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3E9E" w14:textId="77777777" w:rsidR="00AB0871" w:rsidRDefault="00AB0871">
      <w:pPr>
        <w:rPr>
          <w:b/>
        </w:rPr>
      </w:pPr>
      <w:r w:rsidRPr="00AB0871">
        <w:rPr>
          <w:b/>
        </w:rPr>
        <w:t>Rationale for revision of the undergraduate minor in Statistics</w:t>
      </w:r>
    </w:p>
    <w:p w14:paraId="5063DE1B" w14:textId="77777777" w:rsidR="00AB0871" w:rsidRDefault="00AB0871">
      <w:pPr>
        <w:rPr>
          <w:b/>
        </w:rPr>
      </w:pPr>
    </w:p>
    <w:p w14:paraId="70A9CD8A" w14:textId="54FC623D" w:rsidR="00AB0871" w:rsidRDefault="00AB0871">
      <w:r>
        <w:t xml:space="preserve">The Department of Statistics </w:t>
      </w:r>
      <w:r w:rsidR="00B37C91">
        <w:t xml:space="preserve">developed the undergraduate major in Data Analytics </w:t>
      </w:r>
      <w:r w:rsidR="00D60D41">
        <w:t>with the College of Engineering</w:t>
      </w:r>
      <w:r w:rsidR="00B37C91">
        <w:t xml:space="preserve"> </w:t>
      </w:r>
      <w:r w:rsidR="0001162F">
        <w:t>in 2014</w:t>
      </w:r>
      <w:r w:rsidR="00A75017">
        <w:t>,</w:t>
      </w:r>
      <w:r w:rsidR="0001162F">
        <w:t xml:space="preserve"> </w:t>
      </w:r>
      <w:r w:rsidR="00B37C91">
        <w:t xml:space="preserve">and has </w:t>
      </w:r>
      <w:r w:rsidR="002F7420">
        <w:t>been offering six courses (3201-</w:t>
      </w:r>
      <w:r w:rsidR="00B37C91">
        <w:t xml:space="preserve">3202, 3301-3303, 4620) for the major. </w:t>
      </w:r>
      <w:r w:rsidR="009453E2">
        <w:t>In Autumn 2018, w</w:t>
      </w:r>
      <w:r w:rsidR="004E7B7F">
        <w:t>e</w:t>
      </w:r>
      <w:r w:rsidR="00B37C91">
        <w:t xml:space="preserve"> </w:t>
      </w:r>
      <w:r w:rsidR="00AB4645">
        <w:t>plan to</w:t>
      </w:r>
      <w:r w:rsidR="004E7B7F">
        <w:t xml:space="preserve"> launch</w:t>
      </w:r>
      <w:r>
        <w:t xml:space="preserve"> the new unde</w:t>
      </w:r>
      <w:r w:rsidR="006A4090">
        <w:t>rgraduate major in Statistics</w:t>
      </w:r>
      <w:r w:rsidR="002F7420">
        <w:t>,</w:t>
      </w:r>
      <w:r w:rsidR="006A4090">
        <w:t xml:space="preserve"> </w:t>
      </w:r>
      <w:r w:rsidR="009453E2">
        <w:t xml:space="preserve">and </w:t>
      </w:r>
      <w:r w:rsidR="00915838">
        <w:t>have developed</w:t>
      </w:r>
      <w:r w:rsidR="002F7420">
        <w:t xml:space="preserve"> </w:t>
      </w:r>
      <w:r w:rsidR="006A4090">
        <w:t>f</w:t>
      </w:r>
      <w:r w:rsidR="00FC3B43">
        <w:t>our new</w:t>
      </w:r>
      <w:r w:rsidR="00915838">
        <w:t xml:space="preserve"> undergraduate</w:t>
      </w:r>
      <w:r w:rsidR="00FC3B43">
        <w:t xml:space="preserve"> courses </w:t>
      </w:r>
      <w:r w:rsidR="004E7B7F">
        <w:t>(1550, 3410, 4301-4302)</w:t>
      </w:r>
      <w:r w:rsidR="001B19B5">
        <w:t xml:space="preserve"> </w:t>
      </w:r>
      <w:r w:rsidR="001B19B5">
        <w:t>for the major</w:t>
      </w:r>
      <w:r w:rsidR="001B19B5">
        <w:t>.</w:t>
      </w:r>
      <w:r w:rsidR="00915838">
        <w:t xml:space="preserve"> With this</w:t>
      </w:r>
      <w:r w:rsidR="00864C97">
        <w:t xml:space="preserve"> expanded undergraduate curriculum, we think that t</w:t>
      </w:r>
      <w:r w:rsidR="00466A12">
        <w:t>he time is ripe for revision of the un</w:t>
      </w:r>
      <w:r w:rsidR="00864C97">
        <w:t>dergraduate minor i</w:t>
      </w:r>
      <w:r w:rsidR="005B48E7">
        <w:t>n Statistics. The current minor program</w:t>
      </w:r>
      <w:r w:rsidR="009453E2">
        <w:t xml:space="preserve"> was </w:t>
      </w:r>
      <w:r w:rsidR="00295F1B">
        <w:t>re</w:t>
      </w:r>
      <w:r w:rsidR="009453E2">
        <w:t>designed</w:t>
      </w:r>
      <w:r w:rsidR="00C538F0">
        <w:t xml:space="preserve"> </w:t>
      </w:r>
      <w:r w:rsidR="005B48E7">
        <w:t xml:space="preserve">during the semester conversion </w:t>
      </w:r>
      <w:r w:rsidR="009453E2">
        <w:t xml:space="preserve">with </w:t>
      </w:r>
      <w:r w:rsidR="00F07838">
        <w:t xml:space="preserve">a </w:t>
      </w:r>
      <w:r w:rsidR="009453E2">
        <w:t>limited</w:t>
      </w:r>
      <w:r w:rsidR="00F07838">
        <w:t xml:space="preserve"> number of</w:t>
      </w:r>
      <w:r w:rsidR="009453E2">
        <w:t xml:space="preserve"> </w:t>
      </w:r>
      <w:r w:rsidR="0058396D">
        <w:t>undergraduate</w:t>
      </w:r>
      <w:r w:rsidR="0038542B">
        <w:t xml:space="preserve"> or dual </w:t>
      </w:r>
      <w:r w:rsidR="005B48E7">
        <w:t xml:space="preserve">courses </w:t>
      </w:r>
      <w:r w:rsidR="00181498">
        <w:t xml:space="preserve">(4201-4202, 5301-5302) </w:t>
      </w:r>
      <w:r w:rsidR="005B48E7">
        <w:t>available back then.</w:t>
      </w:r>
    </w:p>
    <w:p w14:paraId="1FB36E25" w14:textId="77777777" w:rsidR="00497F12" w:rsidRDefault="00497F12"/>
    <w:p w14:paraId="3DEBCCC7" w14:textId="77777777" w:rsidR="007915FA" w:rsidRDefault="007915FA"/>
    <w:p w14:paraId="1A1BB51A" w14:textId="323C1695" w:rsidR="007915FA" w:rsidRDefault="00E702FF">
      <w:pPr>
        <w:rPr>
          <w:b/>
        </w:rPr>
      </w:pPr>
      <w:r>
        <w:rPr>
          <w:b/>
        </w:rPr>
        <w:t>Outline of the p</w:t>
      </w:r>
      <w:r w:rsidR="00051D64">
        <w:rPr>
          <w:b/>
        </w:rPr>
        <w:t>roposed change</w:t>
      </w:r>
    </w:p>
    <w:p w14:paraId="28A4F7AE" w14:textId="77777777" w:rsidR="00051D64" w:rsidRDefault="00051D64">
      <w:pPr>
        <w:rPr>
          <w:b/>
        </w:rPr>
      </w:pPr>
    </w:p>
    <w:p w14:paraId="71EAF518" w14:textId="03CC8318" w:rsidR="00F07838" w:rsidRDefault="00F07838" w:rsidP="00F07838">
      <w:pPr>
        <w:pStyle w:val="ListParagraph"/>
        <w:numPr>
          <w:ilvl w:val="0"/>
          <w:numId w:val="1"/>
        </w:numPr>
      </w:pPr>
      <w:r>
        <w:t>Stat 3201-3202 (a two-semester sequence for probability and statistical inference) will replace Stat 4201-4202. The latter sequence will remain as an equivalent alternative.</w:t>
      </w:r>
    </w:p>
    <w:p w14:paraId="57CDD1A9" w14:textId="3045174E" w:rsidR="00F07838" w:rsidRPr="00F07838" w:rsidRDefault="00F07838" w:rsidP="00F07838">
      <w:pPr>
        <w:pStyle w:val="ListParagraph"/>
        <w:numPr>
          <w:ilvl w:val="0"/>
          <w:numId w:val="1"/>
        </w:numPr>
      </w:pPr>
      <w:r>
        <w:t>Stat 5301-5302 will be replaced by Stat 3301 and one of the two courses</w:t>
      </w:r>
      <w:r w:rsidR="001625E5">
        <w:t>: 3302 or</w:t>
      </w:r>
      <w:bookmarkStart w:id="0" w:name="_GoBack"/>
      <w:bookmarkEnd w:id="0"/>
      <w:r>
        <w:t xml:space="preserve"> 3410. </w:t>
      </w:r>
    </w:p>
    <w:p w14:paraId="61AB6C51" w14:textId="77777777" w:rsidR="00E234D5" w:rsidRDefault="00E234D5">
      <w:pPr>
        <w:rPr>
          <w:b/>
        </w:rPr>
      </w:pPr>
    </w:p>
    <w:p w14:paraId="419556EF" w14:textId="77777777" w:rsidR="00497F12" w:rsidRDefault="00497F12">
      <w:pPr>
        <w:rPr>
          <w:b/>
        </w:rPr>
      </w:pPr>
    </w:p>
    <w:p w14:paraId="7E75EA47" w14:textId="0CA99AFC" w:rsidR="00E234D5" w:rsidRDefault="00E234D5">
      <w:pPr>
        <w:rPr>
          <w:b/>
        </w:rPr>
      </w:pPr>
      <w:r>
        <w:rPr>
          <w:b/>
        </w:rPr>
        <w:t>Transition plan</w:t>
      </w:r>
    </w:p>
    <w:p w14:paraId="3A9E1F47" w14:textId="77777777" w:rsidR="00051D64" w:rsidRPr="00051D64" w:rsidRDefault="00051D64"/>
    <w:p w14:paraId="5032B0BB" w14:textId="29A67902" w:rsidR="007915FA" w:rsidRDefault="000B7C7F">
      <w:pPr>
        <w:rPr>
          <w:b/>
        </w:rPr>
      </w:pPr>
      <w:r w:rsidRPr="009E73B2">
        <w:rPr>
          <w:color w:val="000000" w:themeColor="text1"/>
          <w:spacing w:val="-1"/>
        </w:rPr>
        <w:t>Students</w:t>
      </w:r>
      <w:r w:rsidR="00AB4645">
        <w:rPr>
          <w:color w:val="000000" w:themeColor="text1"/>
          <w:spacing w:val="5"/>
        </w:rPr>
        <w:t xml:space="preserve"> currently in the existing program</w:t>
      </w:r>
      <w:r w:rsidRPr="009E73B2">
        <w:rPr>
          <w:color w:val="000000" w:themeColor="text1"/>
          <w:spacing w:val="5"/>
        </w:rPr>
        <w:t xml:space="preserve"> </w:t>
      </w:r>
      <w:r w:rsidRPr="009E73B2">
        <w:rPr>
          <w:color w:val="000000" w:themeColor="text1"/>
          <w:spacing w:val="-1"/>
        </w:rPr>
        <w:t>will</w:t>
      </w:r>
      <w:r w:rsidRPr="009E73B2">
        <w:rPr>
          <w:color w:val="000000" w:themeColor="text1"/>
          <w:spacing w:val="8"/>
        </w:rPr>
        <w:t xml:space="preserve"> be grandfathered by the previous rules and will </w:t>
      </w:r>
      <w:r w:rsidRPr="009E73B2">
        <w:rPr>
          <w:color w:val="000000" w:themeColor="text1"/>
          <w:spacing w:val="-2"/>
        </w:rPr>
        <w:t>not</w:t>
      </w:r>
      <w:r w:rsidRPr="009E73B2">
        <w:rPr>
          <w:color w:val="000000" w:themeColor="text1"/>
          <w:spacing w:val="8"/>
        </w:rPr>
        <w:t xml:space="preserve"> </w:t>
      </w:r>
      <w:r w:rsidRPr="009E73B2">
        <w:rPr>
          <w:color w:val="000000" w:themeColor="text1"/>
          <w:spacing w:val="-2"/>
        </w:rPr>
        <w:t>be</w:t>
      </w:r>
      <w:r w:rsidRPr="009E73B2">
        <w:rPr>
          <w:color w:val="000000" w:themeColor="text1"/>
          <w:spacing w:val="8"/>
        </w:rPr>
        <w:t xml:space="preserve"> </w:t>
      </w:r>
      <w:r w:rsidRPr="009E73B2">
        <w:rPr>
          <w:color w:val="000000" w:themeColor="text1"/>
          <w:spacing w:val="-1"/>
        </w:rPr>
        <w:t>penalized</w:t>
      </w:r>
      <w:r w:rsidRPr="009E73B2">
        <w:rPr>
          <w:color w:val="000000" w:themeColor="text1"/>
          <w:spacing w:val="5"/>
        </w:rPr>
        <w:t xml:space="preserve"> </w:t>
      </w:r>
      <w:r w:rsidRPr="009E73B2">
        <w:rPr>
          <w:color w:val="000000" w:themeColor="text1"/>
        </w:rPr>
        <w:t>as</w:t>
      </w:r>
      <w:r w:rsidRPr="009E73B2">
        <w:rPr>
          <w:color w:val="000000" w:themeColor="text1"/>
          <w:spacing w:val="5"/>
        </w:rPr>
        <w:t xml:space="preserve"> </w:t>
      </w:r>
      <w:r w:rsidRPr="009E73B2">
        <w:rPr>
          <w:color w:val="000000" w:themeColor="text1"/>
          <w:spacing w:val="-1"/>
        </w:rPr>
        <w:t>the revised program is put in place,</w:t>
      </w:r>
      <w:r w:rsidRPr="009E73B2">
        <w:rPr>
          <w:color w:val="000000" w:themeColor="text1"/>
        </w:rPr>
        <w:t xml:space="preserve"> </w:t>
      </w:r>
      <w:r w:rsidRPr="009E73B2">
        <w:rPr>
          <w:color w:val="000000" w:themeColor="text1"/>
          <w:spacing w:val="-1"/>
        </w:rPr>
        <w:t>either</w:t>
      </w:r>
      <w:r w:rsidRPr="009E73B2">
        <w:rPr>
          <w:color w:val="000000" w:themeColor="text1"/>
          <w:spacing w:val="-2"/>
        </w:rPr>
        <w:t xml:space="preserve"> </w:t>
      </w:r>
      <w:r w:rsidRPr="009E73B2">
        <w:rPr>
          <w:color w:val="000000" w:themeColor="text1"/>
        </w:rPr>
        <w:t xml:space="preserve">in </w:t>
      </w:r>
      <w:r w:rsidRPr="009E73B2">
        <w:rPr>
          <w:color w:val="000000" w:themeColor="text1"/>
          <w:spacing w:val="-2"/>
        </w:rPr>
        <w:t>terms</w:t>
      </w:r>
      <w:r w:rsidRPr="009E73B2">
        <w:rPr>
          <w:color w:val="000000" w:themeColor="text1"/>
        </w:rPr>
        <w:t xml:space="preserve"> </w:t>
      </w:r>
      <w:r w:rsidRPr="009E73B2">
        <w:rPr>
          <w:color w:val="000000" w:themeColor="text1"/>
          <w:spacing w:val="-2"/>
        </w:rPr>
        <w:t>of</w:t>
      </w:r>
      <w:r w:rsidRPr="009E73B2">
        <w:rPr>
          <w:color w:val="000000" w:themeColor="text1"/>
          <w:spacing w:val="1"/>
        </w:rPr>
        <w:t xml:space="preserve"> </w:t>
      </w:r>
      <w:r w:rsidRPr="009E73B2">
        <w:rPr>
          <w:color w:val="000000" w:themeColor="text1"/>
          <w:spacing w:val="-1"/>
        </w:rPr>
        <w:t>progress</w:t>
      </w:r>
      <w:r w:rsidRPr="009E73B2">
        <w:rPr>
          <w:color w:val="000000" w:themeColor="text1"/>
          <w:spacing w:val="-2"/>
        </w:rPr>
        <w:t xml:space="preserve"> </w:t>
      </w:r>
      <w:r w:rsidRPr="009E73B2">
        <w:rPr>
          <w:color w:val="000000" w:themeColor="text1"/>
          <w:spacing w:val="-1"/>
        </w:rPr>
        <w:t>towards</w:t>
      </w:r>
      <w:r w:rsidRPr="009E73B2">
        <w:rPr>
          <w:color w:val="000000" w:themeColor="text1"/>
        </w:rPr>
        <w:t xml:space="preserve"> </w:t>
      </w:r>
      <w:r w:rsidRPr="009E73B2">
        <w:rPr>
          <w:color w:val="000000" w:themeColor="text1"/>
          <w:spacing w:val="-1"/>
        </w:rPr>
        <w:t>their</w:t>
      </w:r>
      <w:r w:rsidRPr="009E73B2">
        <w:rPr>
          <w:color w:val="000000" w:themeColor="text1"/>
          <w:spacing w:val="1"/>
        </w:rPr>
        <w:t xml:space="preserve"> </w:t>
      </w:r>
      <w:r w:rsidRPr="009E73B2">
        <w:rPr>
          <w:color w:val="000000" w:themeColor="text1"/>
          <w:spacing w:val="-1"/>
        </w:rPr>
        <w:t>degree</w:t>
      </w:r>
      <w:r w:rsidRPr="009E73B2">
        <w:rPr>
          <w:color w:val="000000" w:themeColor="text1"/>
        </w:rPr>
        <w:t xml:space="preserve"> </w:t>
      </w:r>
      <w:r w:rsidRPr="009E73B2">
        <w:rPr>
          <w:color w:val="000000" w:themeColor="text1"/>
          <w:spacing w:val="-2"/>
        </w:rPr>
        <w:t>or</w:t>
      </w:r>
      <w:r w:rsidRPr="009E73B2">
        <w:rPr>
          <w:color w:val="000000" w:themeColor="text1"/>
          <w:spacing w:val="1"/>
        </w:rPr>
        <w:t xml:space="preserve"> </w:t>
      </w:r>
      <w:r w:rsidRPr="009E73B2">
        <w:rPr>
          <w:color w:val="000000" w:themeColor="text1"/>
          <w:spacing w:val="-1"/>
        </w:rPr>
        <w:t>their</w:t>
      </w:r>
      <w:r w:rsidRPr="009E73B2">
        <w:rPr>
          <w:color w:val="000000" w:themeColor="text1"/>
          <w:spacing w:val="1"/>
        </w:rPr>
        <w:t xml:space="preserve"> </w:t>
      </w:r>
      <w:r w:rsidRPr="009E73B2">
        <w:rPr>
          <w:color w:val="000000" w:themeColor="text1"/>
          <w:spacing w:val="-1"/>
        </w:rPr>
        <w:t>expected</w:t>
      </w:r>
      <w:r w:rsidRPr="009E73B2">
        <w:rPr>
          <w:color w:val="000000" w:themeColor="text1"/>
        </w:rPr>
        <w:t xml:space="preserve"> </w:t>
      </w:r>
      <w:r w:rsidRPr="009E73B2">
        <w:rPr>
          <w:color w:val="000000" w:themeColor="text1"/>
          <w:spacing w:val="-2"/>
        </w:rPr>
        <w:t>date</w:t>
      </w:r>
      <w:r w:rsidRPr="009E73B2">
        <w:rPr>
          <w:color w:val="000000" w:themeColor="text1"/>
        </w:rPr>
        <w:t xml:space="preserve"> </w:t>
      </w:r>
      <w:r w:rsidRPr="009E73B2">
        <w:rPr>
          <w:color w:val="000000" w:themeColor="text1"/>
          <w:spacing w:val="-2"/>
        </w:rPr>
        <w:t>of</w:t>
      </w:r>
      <w:r w:rsidRPr="009E73B2">
        <w:rPr>
          <w:color w:val="000000" w:themeColor="text1"/>
          <w:spacing w:val="1"/>
        </w:rPr>
        <w:t xml:space="preserve"> </w:t>
      </w:r>
      <w:r w:rsidRPr="009E73B2">
        <w:rPr>
          <w:color w:val="000000" w:themeColor="text1"/>
          <w:spacing w:val="-1"/>
        </w:rPr>
        <w:t>graduation.</w:t>
      </w:r>
      <w:r w:rsidR="00AB4645">
        <w:rPr>
          <w:color w:val="000000" w:themeColor="text1"/>
          <w:spacing w:val="-1"/>
        </w:rPr>
        <w:t xml:space="preserve"> They can choose to switch to the re</w:t>
      </w:r>
      <w:r w:rsidR="009E47B0">
        <w:rPr>
          <w:color w:val="000000" w:themeColor="text1"/>
          <w:spacing w:val="-1"/>
        </w:rPr>
        <w:t>vised program and recommended</w:t>
      </w:r>
      <w:r w:rsidR="00AB4645">
        <w:rPr>
          <w:color w:val="000000" w:themeColor="text1"/>
          <w:spacing w:val="-1"/>
        </w:rPr>
        <w:t xml:space="preserve"> paths for transition</w:t>
      </w:r>
      <w:r w:rsidR="009E47B0">
        <w:rPr>
          <w:color w:val="000000" w:themeColor="text1"/>
          <w:spacing w:val="-1"/>
        </w:rPr>
        <w:t xml:space="preserve"> are described in the revised program document</w:t>
      </w:r>
      <w:r w:rsidR="00272415">
        <w:rPr>
          <w:color w:val="000000" w:themeColor="text1"/>
          <w:spacing w:val="-1"/>
        </w:rPr>
        <w:t xml:space="preserve"> (see the transition policy and sample programs on p. 3)</w:t>
      </w:r>
      <w:r w:rsidR="009E47B0">
        <w:rPr>
          <w:color w:val="000000" w:themeColor="text1"/>
          <w:spacing w:val="-1"/>
        </w:rPr>
        <w:t>.</w:t>
      </w:r>
      <w:r w:rsidR="00AB4645">
        <w:rPr>
          <w:color w:val="000000" w:themeColor="text1"/>
          <w:spacing w:val="-1"/>
        </w:rPr>
        <w:t xml:space="preserve"> </w:t>
      </w:r>
    </w:p>
    <w:p w14:paraId="43B2D23F" w14:textId="77777777" w:rsidR="007915FA" w:rsidRPr="007915FA" w:rsidRDefault="007915FA">
      <w:pPr>
        <w:rPr>
          <w:b/>
        </w:rPr>
      </w:pPr>
    </w:p>
    <w:sectPr w:rsidR="007915FA" w:rsidRPr="007915FA" w:rsidSect="0016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55E"/>
    <w:multiLevelType w:val="hybridMultilevel"/>
    <w:tmpl w:val="9252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71"/>
    <w:rsid w:val="0001162F"/>
    <w:rsid w:val="00015A73"/>
    <w:rsid w:val="00051D64"/>
    <w:rsid w:val="000B7C7F"/>
    <w:rsid w:val="001625E5"/>
    <w:rsid w:val="001658C3"/>
    <w:rsid w:val="00181498"/>
    <w:rsid w:val="001A1118"/>
    <w:rsid w:val="001B19B5"/>
    <w:rsid w:val="001D597B"/>
    <w:rsid w:val="00272415"/>
    <w:rsid w:val="00295F1B"/>
    <w:rsid w:val="002F7420"/>
    <w:rsid w:val="0038542B"/>
    <w:rsid w:val="00466A12"/>
    <w:rsid w:val="00490359"/>
    <w:rsid w:val="00497F12"/>
    <w:rsid w:val="004E7B7F"/>
    <w:rsid w:val="00502188"/>
    <w:rsid w:val="0058396D"/>
    <w:rsid w:val="005B48E7"/>
    <w:rsid w:val="006A4090"/>
    <w:rsid w:val="00724289"/>
    <w:rsid w:val="00750F8C"/>
    <w:rsid w:val="007915FA"/>
    <w:rsid w:val="007965FC"/>
    <w:rsid w:val="00864C97"/>
    <w:rsid w:val="008C6F5F"/>
    <w:rsid w:val="00915838"/>
    <w:rsid w:val="009453E2"/>
    <w:rsid w:val="009E47B0"/>
    <w:rsid w:val="00A75017"/>
    <w:rsid w:val="00A87A22"/>
    <w:rsid w:val="00AB0871"/>
    <w:rsid w:val="00AB4645"/>
    <w:rsid w:val="00B37C91"/>
    <w:rsid w:val="00B55C0D"/>
    <w:rsid w:val="00C02E13"/>
    <w:rsid w:val="00C538F0"/>
    <w:rsid w:val="00CC7F0A"/>
    <w:rsid w:val="00D60D41"/>
    <w:rsid w:val="00D625C2"/>
    <w:rsid w:val="00E234D5"/>
    <w:rsid w:val="00E702FF"/>
    <w:rsid w:val="00EC07E5"/>
    <w:rsid w:val="00F07838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7C8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2018-03-08T16:44:00Z</dcterms:created>
  <dcterms:modified xsi:type="dcterms:W3CDTF">2018-03-25T22:25:00Z</dcterms:modified>
</cp:coreProperties>
</file>