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0B58C" w14:textId="77777777" w:rsidR="003E371B" w:rsidRDefault="003E371B">
      <w:pPr>
        <w:rPr>
          <w:rFonts w:ascii="Arial" w:hAnsi="Arial"/>
        </w:rPr>
      </w:pPr>
    </w:p>
    <w:p w14:paraId="64426B3A" w14:textId="1E810949" w:rsidR="00932824" w:rsidRPr="00C85FE7" w:rsidRDefault="00F0736E">
      <w:pPr>
        <w:rPr>
          <w:rFonts w:ascii="Arial" w:hAnsi="Arial"/>
        </w:rPr>
      </w:pPr>
      <w:r w:rsidRPr="00C85FE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EC19C" wp14:editId="42A64D3F">
                <wp:simplePos x="0" y="0"/>
                <wp:positionH relativeFrom="rightMargin">
                  <wp:posOffset>-3694176</wp:posOffset>
                </wp:positionH>
                <wp:positionV relativeFrom="page">
                  <wp:posOffset>577901</wp:posOffset>
                </wp:positionV>
                <wp:extent cx="3720617" cy="1558137"/>
                <wp:effectExtent l="0" t="0" r="1333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617" cy="1558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E6D29" w14:textId="42EBB2B3" w:rsidR="001C3CD1" w:rsidRDefault="001C3CD1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r w:rsidRPr="009C6D44"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>School of Communication</w:t>
                            </w:r>
                          </w:p>
                          <w:p w14:paraId="67334362" w14:textId="77777777" w:rsidR="001C3CD1" w:rsidRDefault="001C3CD1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</w:p>
                          <w:p w14:paraId="73AF39FE" w14:textId="77777777" w:rsidR="001C3CD1" w:rsidRPr="009C6D44" w:rsidRDefault="001C3CD1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9C6D4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3016 Derby Hall</w:t>
                            </w:r>
                          </w:p>
                          <w:p w14:paraId="2450C374" w14:textId="77777777" w:rsidR="001C3CD1" w:rsidRPr="009C6D44" w:rsidRDefault="001C3CD1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9C6D4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154 N. Oval Mall</w:t>
                            </w:r>
                          </w:p>
                          <w:p w14:paraId="49670E7C" w14:textId="77777777" w:rsidR="001C3CD1" w:rsidRPr="009C6D44" w:rsidRDefault="001C3CD1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9C6D4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Columbus, OH 43210</w:t>
                            </w:r>
                          </w:p>
                          <w:p w14:paraId="11A3809E" w14:textId="77777777" w:rsidR="001C3CD1" w:rsidRPr="009C6D44" w:rsidRDefault="001C3CD1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4889F182" w14:textId="77777777" w:rsidR="001C3CD1" w:rsidRPr="009C6D44" w:rsidRDefault="001C3CD1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9C6D4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614-292-</w:t>
                            </w:r>
                            <w:proofErr w:type="gramStart"/>
                            <w:r w:rsidRPr="009C6D4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3400  Phone</w:t>
                            </w:r>
                            <w:proofErr w:type="gramEnd"/>
                          </w:p>
                          <w:p w14:paraId="6F02E655" w14:textId="3562C71D" w:rsidR="001C3CD1" w:rsidRPr="009C6D44" w:rsidRDefault="001C3CD1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614-292-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2055</w:t>
                            </w:r>
                            <w:r w:rsidRPr="009C6D4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  Fax</w:t>
                            </w:r>
                            <w:proofErr w:type="gramEnd"/>
                          </w:p>
                          <w:p w14:paraId="5D4B5079" w14:textId="77777777" w:rsidR="001C3CD1" w:rsidRPr="009C6D44" w:rsidRDefault="001C3CD1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291168EB" w14:textId="34A1750F" w:rsidR="001C3CD1" w:rsidRPr="000A1D0F" w:rsidRDefault="001C3CD1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71727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comm.osu</w:t>
                            </w:r>
                            <w:r w:rsidRPr="009C6D4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EC1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0.9pt;margin-top:45.5pt;width:292.95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" filled="f" stroked="f">
                <v:textbox inset="0,0,0,0">
                  <w:txbxContent>
                    <w:p w14:paraId="16AE6D29" w14:textId="42EBB2B3" w:rsidR="001C3CD1" w:rsidRDefault="001C3CD1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r w:rsidRPr="009C6D44"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>School of Communication</w:t>
                      </w:r>
                    </w:p>
                    <w:p w14:paraId="67334362" w14:textId="77777777" w:rsidR="001C3CD1" w:rsidRDefault="001C3CD1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</w:p>
                    <w:p w14:paraId="73AF39FE" w14:textId="77777777" w:rsidR="001C3CD1" w:rsidRPr="009C6D44" w:rsidRDefault="001C3CD1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9C6D4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3016 Derby Hall</w:t>
                      </w:r>
                    </w:p>
                    <w:p w14:paraId="2450C374" w14:textId="77777777" w:rsidR="001C3CD1" w:rsidRPr="009C6D44" w:rsidRDefault="001C3CD1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9C6D4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154 N. Oval Mall</w:t>
                      </w:r>
                    </w:p>
                    <w:p w14:paraId="49670E7C" w14:textId="77777777" w:rsidR="001C3CD1" w:rsidRPr="009C6D44" w:rsidRDefault="001C3CD1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9C6D4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Columbus, OH 43210</w:t>
                      </w:r>
                    </w:p>
                    <w:p w14:paraId="11A3809E" w14:textId="77777777" w:rsidR="001C3CD1" w:rsidRPr="009C6D44" w:rsidRDefault="001C3CD1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4889F182" w14:textId="77777777" w:rsidR="001C3CD1" w:rsidRPr="009C6D44" w:rsidRDefault="001C3CD1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9C6D4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614-292-</w:t>
                      </w:r>
                      <w:proofErr w:type="gramStart"/>
                      <w:r w:rsidRPr="009C6D4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3400  Phone</w:t>
                      </w:r>
                      <w:proofErr w:type="gramEnd"/>
                    </w:p>
                    <w:p w14:paraId="6F02E655" w14:textId="3562C71D" w:rsidR="001C3CD1" w:rsidRPr="009C6D44" w:rsidRDefault="001C3CD1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614-292-</w:t>
                      </w:r>
                      <w:proofErr w:type="gramStart"/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2055</w:t>
                      </w:r>
                      <w:r w:rsidRPr="009C6D4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  Fax</w:t>
                      </w:r>
                      <w:proofErr w:type="gramEnd"/>
                    </w:p>
                    <w:p w14:paraId="5D4B5079" w14:textId="77777777" w:rsidR="001C3CD1" w:rsidRPr="009C6D44" w:rsidRDefault="001C3CD1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291168EB" w14:textId="34A1750F" w:rsidR="001C3CD1" w:rsidRPr="000A1D0F" w:rsidRDefault="001C3CD1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71727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comm.osu</w:t>
                      </w:r>
                      <w:r w:rsidRPr="009C6D4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.edu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31880FC" w14:textId="02FCC31A" w:rsidR="00F0736E" w:rsidRPr="00FF4604" w:rsidRDefault="003E371B" w:rsidP="00FF4604">
      <w:pPr>
        <w:spacing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>September 19, 2019</w:t>
      </w:r>
    </w:p>
    <w:p w14:paraId="35D56BBA" w14:textId="77777777" w:rsidR="00FF4604" w:rsidRPr="00FF4604" w:rsidRDefault="00FF4604" w:rsidP="00FF4604">
      <w:pPr>
        <w:spacing w:line="240" w:lineRule="auto"/>
        <w:rPr>
          <w:rFonts w:cs="Times New Roman"/>
          <w:sz w:val="24"/>
          <w:szCs w:val="24"/>
        </w:rPr>
      </w:pPr>
    </w:p>
    <w:p w14:paraId="01446018" w14:textId="77777777" w:rsidR="003E371B" w:rsidRPr="00FF4604" w:rsidRDefault="003E371B" w:rsidP="00FF460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>Associate Professor Alison Crocetta</w:t>
      </w:r>
    </w:p>
    <w:p w14:paraId="37271CE9" w14:textId="4265BA26" w:rsidR="003E371B" w:rsidRPr="00FF4604" w:rsidRDefault="003E371B" w:rsidP="00FF460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>Chair, Arts and Sciences Curriculum Committee</w:t>
      </w:r>
    </w:p>
    <w:p w14:paraId="53A31E8B" w14:textId="3D0DB827" w:rsidR="004610BB" w:rsidRPr="00FF4604" w:rsidRDefault="004610BB" w:rsidP="00FF460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525E8224" w14:textId="77777777" w:rsidR="00FF4604" w:rsidRPr="00FF4604" w:rsidRDefault="00FF4604" w:rsidP="00FF460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2FA0831B" w14:textId="1C45CA78" w:rsidR="003E371B" w:rsidRPr="00FF4604" w:rsidRDefault="003E371B" w:rsidP="00FF4604">
      <w:pPr>
        <w:spacing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 xml:space="preserve">Re: Approval of </w:t>
      </w:r>
      <w:r w:rsidR="000847C0" w:rsidRPr="00FF4604">
        <w:rPr>
          <w:rFonts w:cs="Times New Roman"/>
          <w:sz w:val="24"/>
          <w:szCs w:val="24"/>
        </w:rPr>
        <w:t>Graduate Certificate in Geographic Information Science and Technology</w:t>
      </w:r>
    </w:p>
    <w:p w14:paraId="56B75239" w14:textId="77777777" w:rsidR="00FF4604" w:rsidRPr="00FF4604" w:rsidRDefault="00FF4604" w:rsidP="00FF4604">
      <w:pPr>
        <w:spacing w:line="240" w:lineRule="auto"/>
        <w:rPr>
          <w:rFonts w:cs="Times New Roman"/>
          <w:sz w:val="24"/>
          <w:szCs w:val="24"/>
        </w:rPr>
      </w:pPr>
    </w:p>
    <w:p w14:paraId="63390635" w14:textId="29A5BFAE" w:rsidR="004610BB" w:rsidRPr="00FF4604" w:rsidRDefault="004610BB" w:rsidP="00FF4604">
      <w:pPr>
        <w:spacing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>Dear Alison,</w:t>
      </w:r>
    </w:p>
    <w:p w14:paraId="46CE9843" w14:textId="4D277562" w:rsidR="004610BB" w:rsidRPr="00FF4604" w:rsidRDefault="004610BB" w:rsidP="00FF4604">
      <w:pPr>
        <w:spacing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 xml:space="preserve">The Social and Behavioral Science Panel of the ASCC </w:t>
      </w:r>
      <w:r w:rsidR="008A5A7B" w:rsidRPr="00FF4604">
        <w:rPr>
          <w:rFonts w:cs="Times New Roman"/>
          <w:sz w:val="24"/>
          <w:szCs w:val="24"/>
        </w:rPr>
        <w:t xml:space="preserve">has </w:t>
      </w:r>
      <w:r w:rsidRPr="00FF4604">
        <w:rPr>
          <w:rFonts w:cs="Times New Roman"/>
          <w:sz w:val="24"/>
          <w:szCs w:val="24"/>
        </w:rPr>
        <w:t xml:space="preserve">approved a </w:t>
      </w:r>
      <w:r w:rsidR="004B70EF" w:rsidRPr="00FF4604">
        <w:rPr>
          <w:rFonts w:cs="Times New Roman"/>
          <w:sz w:val="24"/>
          <w:szCs w:val="24"/>
        </w:rPr>
        <w:t>n</w:t>
      </w:r>
      <w:r w:rsidRPr="00FF4604">
        <w:rPr>
          <w:rFonts w:cs="Times New Roman"/>
          <w:sz w:val="24"/>
          <w:szCs w:val="24"/>
        </w:rPr>
        <w:t>ew Graduate Certificate in Geographic Information Science and Technology. The proposal was originally reviewed on August 30</w:t>
      </w:r>
      <w:r w:rsidRPr="00FF4604">
        <w:rPr>
          <w:rFonts w:cs="Times New Roman"/>
          <w:sz w:val="24"/>
          <w:szCs w:val="24"/>
          <w:vertAlign w:val="superscript"/>
        </w:rPr>
        <w:t>th</w:t>
      </w:r>
      <w:r w:rsidRPr="00FF4604">
        <w:rPr>
          <w:rFonts w:cs="Times New Roman"/>
          <w:sz w:val="24"/>
          <w:szCs w:val="24"/>
        </w:rPr>
        <w:t xml:space="preserve">, 2019, and unanimously approved with two contingencies, which have been resolved. </w:t>
      </w:r>
      <w:r w:rsidR="00CB1A56" w:rsidRPr="00FF4604">
        <w:rPr>
          <w:rFonts w:cs="Times New Roman"/>
          <w:sz w:val="24"/>
          <w:szCs w:val="24"/>
        </w:rPr>
        <w:t xml:space="preserve"> </w:t>
      </w:r>
    </w:p>
    <w:p w14:paraId="165B073F" w14:textId="6FEDCC83" w:rsidR="001C3CD1" w:rsidRPr="00FF4604" w:rsidRDefault="00CB1A56" w:rsidP="00FF4604">
      <w:pPr>
        <w:spacing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>This graduate certificate program provides students in various disciplines with training in geographic informat</w:t>
      </w:r>
      <w:r w:rsidR="00FF4604">
        <w:rPr>
          <w:rFonts w:cs="Times New Roman"/>
          <w:sz w:val="24"/>
          <w:szCs w:val="24"/>
        </w:rPr>
        <w:t>ion science and technology (GIS</w:t>
      </w:r>
      <w:r w:rsidRPr="00FF4604">
        <w:rPr>
          <w:rFonts w:cs="Times New Roman"/>
          <w:sz w:val="24"/>
          <w:szCs w:val="24"/>
        </w:rPr>
        <w:t xml:space="preserve">T). </w:t>
      </w:r>
      <w:r w:rsidR="00544F42" w:rsidRPr="00FF4604">
        <w:rPr>
          <w:rFonts w:cs="Times New Roman"/>
          <w:sz w:val="24"/>
          <w:szCs w:val="24"/>
        </w:rPr>
        <w:t xml:space="preserve">The proposal </w:t>
      </w:r>
      <w:r w:rsidR="001C3CD1" w:rsidRPr="00FF4604">
        <w:rPr>
          <w:rFonts w:cs="Times New Roman"/>
          <w:sz w:val="24"/>
          <w:szCs w:val="24"/>
        </w:rPr>
        <w:t xml:space="preserve">effectively </w:t>
      </w:r>
      <w:r w:rsidR="00544F42" w:rsidRPr="00FF4604">
        <w:rPr>
          <w:rFonts w:cs="Times New Roman"/>
          <w:sz w:val="24"/>
          <w:szCs w:val="24"/>
        </w:rPr>
        <w:t xml:space="preserve">documents </w:t>
      </w:r>
      <w:r w:rsidR="005B55A0">
        <w:rPr>
          <w:rFonts w:cs="Times New Roman"/>
          <w:sz w:val="24"/>
          <w:szCs w:val="24"/>
        </w:rPr>
        <w:t>the</w:t>
      </w:r>
      <w:r w:rsidR="001C3CD1" w:rsidRPr="00FF4604">
        <w:rPr>
          <w:rFonts w:cs="Times New Roman"/>
          <w:sz w:val="24"/>
          <w:szCs w:val="24"/>
        </w:rPr>
        <w:t xml:space="preserve"> </w:t>
      </w:r>
      <w:r w:rsidR="00544F42" w:rsidRPr="00FF4604">
        <w:rPr>
          <w:rFonts w:cs="Times New Roman"/>
          <w:sz w:val="24"/>
          <w:szCs w:val="24"/>
        </w:rPr>
        <w:t xml:space="preserve">increasing </w:t>
      </w:r>
      <w:r w:rsidR="001C3CD1" w:rsidRPr="00FF4604">
        <w:rPr>
          <w:rFonts w:cs="Times New Roman"/>
          <w:sz w:val="24"/>
          <w:szCs w:val="24"/>
        </w:rPr>
        <w:t>demand for employees and researchers with GIST skills. Th</w:t>
      </w:r>
      <w:r w:rsidR="007F6FF0" w:rsidRPr="00FF4604">
        <w:rPr>
          <w:rFonts w:cs="Times New Roman"/>
          <w:sz w:val="24"/>
          <w:szCs w:val="24"/>
        </w:rPr>
        <w:t>e certificate would p</w:t>
      </w:r>
      <w:r w:rsidRPr="00FF4604">
        <w:rPr>
          <w:rFonts w:cs="Times New Roman"/>
          <w:sz w:val="24"/>
          <w:szCs w:val="24"/>
        </w:rPr>
        <w:t xml:space="preserve">rovide the opportunity for students </w:t>
      </w:r>
      <w:r w:rsidR="00544F42" w:rsidRPr="00FF4604">
        <w:rPr>
          <w:rFonts w:cs="Times New Roman"/>
          <w:sz w:val="24"/>
          <w:szCs w:val="24"/>
        </w:rPr>
        <w:t xml:space="preserve">to </w:t>
      </w:r>
      <w:r w:rsidRPr="00FF4604">
        <w:rPr>
          <w:rFonts w:cs="Times New Roman"/>
          <w:sz w:val="24"/>
          <w:szCs w:val="24"/>
        </w:rPr>
        <w:t xml:space="preserve">develop </w:t>
      </w:r>
      <w:r w:rsidR="001C3CD1" w:rsidRPr="00FF4604">
        <w:rPr>
          <w:rFonts w:cs="Times New Roman"/>
          <w:sz w:val="24"/>
          <w:szCs w:val="24"/>
        </w:rPr>
        <w:t xml:space="preserve">their </w:t>
      </w:r>
      <w:r w:rsidRPr="00FF4604">
        <w:rPr>
          <w:rFonts w:cs="Times New Roman"/>
          <w:sz w:val="24"/>
          <w:szCs w:val="24"/>
        </w:rPr>
        <w:t>skills</w:t>
      </w:r>
      <w:r w:rsidR="007F6FF0" w:rsidRPr="00FF4604">
        <w:rPr>
          <w:rFonts w:cs="Times New Roman"/>
          <w:sz w:val="24"/>
          <w:szCs w:val="24"/>
        </w:rPr>
        <w:t xml:space="preserve"> by taking 12 credit hours </w:t>
      </w:r>
      <w:r w:rsidRPr="00FF4604">
        <w:rPr>
          <w:rFonts w:cs="Times New Roman"/>
          <w:sz w:val="24"/>
          <w:szCs w:val="24"/>
        </w:rPr>
        <w:t>in mapping, spatial analysis, remote sensing</w:t>
      </w:r>
      <w:r w:rsidR="007F6FF0" w:rsidRPr="00FF4604">
        <w:rPr>
          <w:rFonts w:cs="Times New Roman"/>
          <w:sz w:val="24"/>
          <w:szCs w:val="24"/>
        </w:rPr>
        <w:t>, and geospatial data analytics</w:t>
      </w:r>
      <w:r w:rsidR="001C3CD1" w:rsidRPr="00FF4604">
        <w:rPr>
          <w:rFonts w:cs="Times New Roman"/>
          <w:sz w:val="24"/>
          <w:szCs w:val="24"/>
        </w:rPr>
        <w:t xml:space="preserve">. </w:t>
      </w:r>
      <w:r w:rsidR="00FF4604">
        <w:rPr>
          <w:rFonts w:cs="Times New Roman"/>
          <w:sz w:val="24"/>
          <w:szCs w:val="24"/>
        </w:rPr>
        <w:t xml:space="preserve">Students </w:t>
      </w:r>
      <w:r w:rsidR="005B55A0">
        <w:rPr>
          <w:rFonts w:cs="Times New Roman"/>
          <w:sz w:val="24"/>
          <w:szCs w:val="24"/>
        </w:rPr>
        <w:t xml:space="preserve">would </w:t>
      </w:r>
      <w:r w:rsidR="00FF4604">
        <w:rPr>
          <w:rFonts w:cs="Times New Roman"/>
          <w:sz w:val="24"/>
          <w:szCs w:val="24"/>
        </w:rPr>
        <w:t xml:space="preserve">take </w:t>
      </w:r>
      <w:r w:rsidR="001C3CD1" w:rsidRPr="00FF4604">
        <w:rPr>
          <w:rFonts w:cs="Times New Roman"/>
          <w:sz w:val="24"/>
          <w:szCs w:val="24"/>
        </w:rPr>
        <w:t>a required</w:t>
      </w:r>
      <w:r w:rsidR="007F6FF0" w:rsidRPr="00FF4604">
        <w:rPr>
          <w:rFonts w:cs="Times New Roman"/>
          <w:sz w:val="24"/>
          <w:szCs w:val="24"/>
        </w:rPr>
        <w:t xml:space="preserve"> introductory course in GIS, two elective courses on either spatial analysis, mapping, or remote sensing, </w:t>
      </w:r>
      <w:r w:rsidR="00FF4604">
        <w:rPr>
          <w:rFonts w:cs="Times New Roman"/>
          <w:sz w:val="24"/>
          <w:szCs w:val="24"/>
        </w:rPr>
        <w:t xml:space="preserve">and one </w:t>
      </w:r>
      <w:r w:rsidR="007F6FF0" w:rsidRPr="00FF4604">
        <w:rPr>
          <w:rFonts w:cs="Times New Roman"/>
          <w:sz w:val="24"/>
          <w:szCs w:val="24"/>
        </w:rPr>
        <w:t xml:space="preserve">specialty elective from a range of choices. </w:t>
      </w:r>
    </w:p>
    <w:p w14:paraId="09545206" w14:textId="1D3536D0" w:rsidR="00967634" w:rsidRPr="00FF4604" w:rsidRDefault="004B70EF" w:rsidP="007F6FF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 xml:space="preserve">The panel agreed that the proposed graduate certificate </w:t>
      </w:r>
      <w:r w:rsidR="007F6FF0" w:rsidRPr="00FF4604">
        <w:rPr>
          <w:rFonts w:cs="Times New Roman"/>
          <w:sz w:val="24"/>
          <w:szCs w:val="24"/>
        </w:rPr>
        <w:t xml:space="preserve">would be attractive and efficient for many graduate students </w:t>
      </w:r>
      <w:r w:rsidR="00FF4604">
        <w:rPr>
          <w:rFonts w:cs="Times New Roman"/>
          <w:sz w:val="24"/>
          <w:szCs w:val="24"/>
        </w:rPr>
        <w:t>who want t</w:t>
      </w:r>
      <w:r w:rsidR="007F6FF0" w:rsidRPr="00FF4604">
        <w:rPr>
          <w:rFonts w:cs="Times New Roman"/>
          <w:sz w:val="24"/>
          <w:szCs w:val="24"/>
        </w:rPr>
        <w:t xml:space="preserve">o </w:t>
      </w:r>
      <w:r w:rsidR="00FF4604">
        <w:rPr>
          <w:rFonts w:cs="Times New Roman"/>
          <w:sz w:val="24"/>
          <w:szCs w:val="24"/>
        </w:rPr>
        <w:t xml:space="preserve">expand </w:t>
      </w:r>
      <w:r w:rsidR="007F6FF0" w:rsidRPr="00FF4604">
        <w:rPr>
          <w:rFonts w:cs="Times New Roman"/>
          <w:sz w:val="24"/>
          <w:szCs w:val="24"/>
        </w:rPr>
        <w:t>their methodological and technical competencies. Thus w</w:t>
      </w:r>
      <w:r w:rsidRPr="00FF4604">
        <w:rPr>
          <w:rFonts w:cs="Times New Roman"/>
          <w:sz w:val="24"/>
          <w:szCs w:val="24"/>
        </w:rPr>
        <w:t>e advance the proposed graduate certificate proposal to the Arts and Sciences Curriculum Committee with a motion to approve.</w:t>
      </w:r>
    </w:p>
    <w:p w14:paraId="02DB636F" w14:textId="77777777" w:rsidR="00967634" w:rsidRPr="00FF4604" w:rsidRDefault="00967634" w:rsidP="004D1448">
      <w:pPr>
        <w:spacing w:after="0" w:line="240" w:lineRule="auto"/>
        <w:rPr>
          <w:rFonts w:cs="Times New Roman"/>
          <w:sz w:val="24"/>
          <w:szCs w:val="24"/>
        </w:rPr>
      </w:pPr>
    </w:p>
    <w:p w14:paraId="35825618" w14:textId="77777777" w:rsidR="00967634" w:rsidRPr="00FF4604" w:rsidRDefault="00967634" w:rsidP="004D1448">
      <w:pPr>
        <w:spacing w:after="0" w:line="240" w:lineRule="auto"/>
        <w:rPr>
          <w:rFonts w:cs="Times New Roman"/>
          <w:sz w:val="24"/>
          <w:szCs w:val="24"/>
        </w:rPr>
      </w:pPr>
    </w:p>
    <w:p w14:paraId="642D961C" w14:textId="4D1C9AA3" w:rsidR="00967634" w:rsidRPr="00FF4604" w:rsidRDefault="004B70EF" w:rsidP="004D1448">
      <w:pPr>
        <w:spacing w:after="0"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>Regards,</w:t>
      </w:r>
    </w:p>
    <w:p w14:paraId="5D6544F7" w14:textId="59F4BAC0" w:rsidR="004B70EF" w:rsidRDefault="004B70EF" w:rsidP="004D1448">
      <w:pPr>
        <w:spacing w:after="0" w:line="240" w:lineRule="auto"/>
        <w:rPr>
          <w:rFonts w:cs="Times New Roman"/>
          <w:sz w:val="24"/>
          <w:szCs w:val="24"/>
        </w:rPr>
      </w:pPr>
    </w:p>
    <w:p w14:paraId="1EC77261" w14:textId="77777777" w:rsidR="00A91954" w:rsidRDefault="00A91954" w:rsidP="00A9195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47BB180" wp14:editId="78557987">
            <wp:simplePos x="0" y="0"/>
            <wp:positionH relativeFrom="column">
              <wp:posOffset>-174625</wp:posOffset>
            </wp:positionH>
            <wp:positionV relativeFrom="paragraph">
              <wp:posOffset>-193675</wp:posOffset>
            </wp:positionV>
            <wp:extent cx="2213610" cy="40386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06903B" w14:textId="3296F731" w:rsidR="004B70EF" w:rsidRPr="00FF4604" w:rsidRDefault="004B70EF" w:rsidP="004D1448">
      <w:pPr>
        <w:spacing w:after="0"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>Susan L. Kline, PhD</w:t>
      </w:r>
    </w:p>
    <w:p w14:paraId="5CC53CED" w14:textId="77777777" w:rsidR="004B70EF" w:rsidRPr="00FF4604" w:rsidRDefault="004B70EF" w:rsidP="004B70E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>Associate Professor</w:t>
      </w:r>
    </w:p>
    <w:p w14:paraId="3319350C" w14:textId="50ED777E" w:rsidR="00967634" w:rsidRPr="00FF4604" w:rsidRDefault="004B70EF" w:rsidP="004D1448">
      <w:pPr>
        <w:spacing w:after="0"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>Director</w:t>
      </w:r>
      <w:r w:rsidR="0017773B">
        <w:rPr>
          <w:rFonts w:cs="Times New Roman"/>
          <w:sz w:val="24"/>
          <w:szCs w:val="24"/>
        </w:rPr>
        <w:t>,</w:t>
      </w:r>
      <w:r w:rsidRPr="00FF4604">
        <w:rPr>
          <w:rFonts w:cs="Times New Roman"/>
          <w:sz w:val="24"/>
          <w:szCs w:val="24"/>
        </w:rPr>
        <w:t xml:space="preserve"> Undergraduate Communication Program</w:t>
      </w:r>
    </w:p>
    <w:p w14:paraId="71C3AFD4" w14:textId="12947E52" w:rsidR="00967634" w:rsidRDefault="004B70EF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>School of Communication</w:t>
      </w:r>
    </w:p>
    <w:p w14:paraId="7B3D5E49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7C4EE65C" w14:textId="77777777" w:rsidR="00055D47" w:rsidRPr="00F46D12" w:rsidRDefault="00055D47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  <w:bookmarkStart w:id="0" w:name="_GoBack"/>
      <w:bookmarkEnd w:id="0"/>
    </w:p>
    <w:sectPr w:rsidR="00055D47" w:rsidRPr="00F46D12" w:rsidSect="004D1448">
      <w:headerReference w:type="default" r:id="rId9"/>
      <w:foot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C2397" w14:textId="77777777" w:rsidR="00297FA0" w:rsidRDefault="00297FA0" w:rsidP="00F0736E">
      <w:pPr>
        <w:spacing w:after="0" w:line="240" w:lineRule="auto"/>
      </w:pPr>
      <w:r>
        <w:separator/>
      </w:r>
    </w:p>
  </w:endnote>
  <w:endnote w:type="continuationSeparator" w:id="0">
    <w:p w14:paraId="57C079F3" w14:textId="77777777" w:rsidR="00297FA0" w:rsidRDefault="00297FA0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35"/>
      <w:gridCol w:w="447"/>
    </w:tblGrid>
    <w:tr w:rsidR="001C3CD1" w14:paraId="021140FD" w14:textId="77777777" w:rsidTr="00055D47">
      <w:tc>
        <w:tcPr>
          <w:tcW w:w="10170" w:type="dxa"/>
          <w:tcBorders>
            <w:bottom w:val="single" w:sz="4" w:space="0" w:color="C00000" w:themeColor="text2"/>
          </w:tcBorders>
        </w:tcPr>
        <w:p w14:paraId="5584992B" w14:textId="27C9138E" w:rsidR="001C3CD1" w:rsidRPr="00F46D12" w:rsidRDefault="001C3CD1">
          <w:pPr>
            <w:pStyle w:val="Footer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fldChar w:fldCharType="begin"/>
          </w:r>
          <w:r>
            <w:rPr>
              <w:rFonts w:ascii="Arial" w:hAnsi="Arial"/>
              <w:sz w:val="12"/>
              <w:szCs w:val="12"/>
            </w:rPr>
            <w:instrText xml:space="preserve"> DATE \@ "MMMM d, yyyy" </w:instrText>
          </w:r>
          <w:r>
            <w:rPr>
              <w:rFonts w:ascii="Arial" w:hAnsi="Arial"/>
              <w:sz w:val="12"/>
              <w:szCs w:val="12"/>
            </w:rPr>
            <w:fldChar w:fldCharType="separate"/>
          </w:r>
          <w:r w:rsidR="00C74B99">
            <w:rPr>
              <w:rFonts w:ascii="Arial" w:hAnsi="Arial"/>
              <w:noProof/>
              <w:sz w:val="12"/>
              <w:szCs w:val="12"/>
            </w:rPr>
            <w:t>September 19, 2019</w:t>
          </w:r>
          <w:r>
            <w:rPr>
              <w:rFonts w:ascii="Arial" w:hAnsi="Arial"/>
              <w:sz w:val="12"/>
              <w:szCs w:val="12"/>
            </w:rPr>
            <w:fldChar w:fldCharType="end"/>
          </w:r>
        </w:p>
      </w:tc>
      <w:tc>
        <w:tcPr>
          <w:tcW w:w="468" w:type="dxa"/>
          <w:vMerge w:val="restart"/>
        </w:tcPr>
        <w:p w14:paraId="5AF4F2BE" w14:textId="2FD1283A" w:rsidR="001C3CD1" w:rsidRPr="00F46D12" w:rsidRDefault="001C3CD1" w:rsidP="00F46D12">
          <w:pPr>
            <w:pStyle w:val="Footer"/>
            <w:jc w:val="right"/>
            <w:rPr>
              <w:rFonts w:ascii="Arial" w:hAnsi="Arial"/>
              <w:sz w:val="24"/>
              <w:szCs w:val="24"/>
            </w:rPr>
          </w:pPr>
          <w:r w:rsidRPr="00F46D12">
            <w:rPr>
              <w:rFonts w:ascii="Arial" w:hAnsi="Arial"/>
              <w:sz w:val="24"/>
              <w:szCs w:val="24"/>
            </w:rPr>
            <w:fldChar w:fldCharType="begin"/>
          </w:r>
          <w:r w:rsidRPr="00F46D12">
            <w:rPr>
              <w:rFonts w:ascii="Arial" w:hAnsi="Arial"/>
              <w:sz w:val="24"/>
              <w:szCs w:val="24"/>
            </w:rPr>
            <w:instrText xml:space="preserve"> PAGE </w:instrText>
          </w:r>
          <w:r w:rsidRPr="00F46D12">
            <w:rPr>
              <w:rFonts w:ascii="Arial" w:hAnsi="Arial"/>
              <w:sz w:val="24"/>
              <w:szCs w:val="24"/>
            </w:rPr>
            <w:fldChar w:fldCharType="separate"/>
          </w:r>
          <w:r w:rsidR="00C74B99">
            <w:rPr>
              <w:rFonts w:ascii="Arial" w:hAnsi="Arial"/>
              <w:noProof/>
              <w:sz w:val="24"/>
              <w:szCs w:val="24"/>
            </w:rPr>
            <w:t>2</w:t>
          </w:r>
          <w:r w:rsidRPr="00F46D12">
            <w:rPr>
              <w:rFonts w:ascii="Arial" w:hAnsi="Arial"/>
              <w:sz w:val="24"/>
              <w:szCs w:val="24"/>
            </w:rPr>
            <w:fldChar w:fldCharType="end"/>
          </w:r>
        </w:p>
      </w:tc>
    </w:tr>
    <w:tr w:rsidR="001C3CD1" w14:paraId="25E95FC8" w14:textId="77777777" w:rsidTr="00055D47">
      <w:tc>
        <w:tcPr>
          <w:tcW w:w="10170" w:type="dxa"/>
          <w:tcBorders>
            <w:top w:val="single" w:sz="4" w:space="0" w:color="C00000" w:themeColor="text2"/>
          </w:tcBorders>
        </w:tcPr>
        <w:p w14:paraId="139C6626" w14:textId="3A2F9530" w:rsidR="001C3CD1" w:rsidRPr="00F46D12" w:rsidRDefault="001C3CD1" w:rsidP="0059489D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68" w:type="dxa"/>
          <w:vMerge/>
        </w:tcPr>
        <w:p w14:paraId="72078795" w14:textId="77777777" w:rsidR="001C3CD1" w:rsidRDefault="001C3CD1">
          <w:pPr>
            <w:pStyle w:val="Footer"/>
            <w:rPr>
              <w:rFonts w:ascii="Arial" w:hAnsi="Arial"/>
            </w:rPr>
          </w:pPr>
        </w:p>
      </w:tc>
    </w:tr>
  </w:tbl>
  <w:p w14:paraId="1D80909A" w14:textId="77777777" w:rsidR="001C3CD1" w:rsidRPr="00F46D12" w:rsidRDefault="001C3CD1" w:rsidP="00F46D12">
    <w:pPr>
      <w:pStyle w:val="Footer"/>
      <w:rPr>
        <w:rFonts w:ascii="Arial" w:hAnsi="Aria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26A1F" w14:textId="77777777" w:rsidR="00297FA0" w:rsidRDefault="00297FA0" w:rsidP="00F0736E">
      <w:pPr>
        <w:spacing w:after="0" w:line="240" w:lineRule="auto"/>
      </w:pPr>
      <w:r>
        <w:separator/>
      </w:r>
    </w:p>
  </w:footnote>
  <w:footnote w:type="continuationSeparator" w:id="0">
    <w:p w14:paraId="0CA225E6" w14:textId="77777777" w:rsidR="00297FA0" w:rsidRDefault="00297FA0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B6732" w14:textId="669D90A1" w:rsidR="001C3CD1" w:rsidRDefault="001C3CD1">
    <w:pPr>
      <w:pStyle w:val="Header"/>
    </w:pPr>
  </w:p>
  <w:p w14:paraId="06C2BDA3" w14:textId="77777777" w:rsidR="001C3CD1" w:rsidRDefault="001C3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5D637" w14:textId="456A223D" w:rsidR="001C3CD1" w:rsidRDefault="001C3CD1">
    <w:pPr>
      <w:pStyle w:val="Header"/>
    </w:pPr>
    <w:r>
      <w:rPr>
        <w:noProof/>
      </w:rPr>
      <w:drawing>
        <wp:inline distT="0" distB="0" distL="0" distR="0" wp14:anchorId="64019D89" wp14:editId="2D05751A">
          <wp:extent cx="3191830" cy="4572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F1D813" w14:textId="77777777" w:rsidR="001C3CD1" w:rsidRDefault="001C3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11E7"/>
    <w:multiLevelType w:val="hybridMultilevel"/>
    <w:tmpl w:val="1E482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EB"/>
    <w:rsid w:val="00046CD6"/>
    <w:rsid w:val="00052337"/>
    <w:rsid w:val="00055D47"/>
    <w:rsid w:val="000847C0"/>
    <w:rsid w:val="000A1D0F"/>
    <w:rsid w:val="000D07DC"/>
    <w:rsid w:val="000E49CD"/>
    <w:rsid w:val="00124079"/>
    <w:rsid w:val="00133160"/>
    <w:rsid w:val="00141F8C"/>
    <w:rsid w:val="0017773B"/>
    <w:rsid w:val="001C3CD1"/>
    <w:rsid w:val="001E65B7"/>
    <w:rsid w:val="00201B7D"/>
    <w:rsid w:val="00253D49"/>
    <w:rsid w:val="00297FA0"/>
    <w:rsid w:val="002E5DF1"/>
    <w:rsid w:val="002F703B"/>
    <w:rsid w:val="0031285C"/>
    <w:rsid w:val="00371625"/>
    <w:rsid w:val="003E371B"/>
    <w:rsid w:val="003F11EB"/>
    <w:rsid w:val="0042346D"/>
    <w:rsid w:val="004610BB"/>
    <w:rsid w:val="004876A7"/>
    <w:rsid w:val="004B70EF"/>
    <w:rsid w:val="004D1448"/>
    <w:rsid w:val="004D2C02"/>
    <w:rsid w:val="004F5D76"/>
    <w:rsid w:val="00511E41"/>
    <w:rsid w:val="00541F59"/>
    <w:rsid w:val="00544F42"/>
    <w:rsid w:val="00592E28"/>
    <w:rsid w:val="0059489D"/>
    <w:rsid w:val="005B55A0"/>
    <w:rsid w:val="005C6319"/>
    <w:rsid w:val="00607979"/>
    <w:rsid w:val="00647624"/>
    <w:rsid w:val="00704A2E"/>
    <w:rsid w:val="0073594B"/>
    <w:rsid w:val="00752321"/>
    <w:rsid w:val="00755B6C"/>
    <w:rsid w:val="007A7377"/>
    <w:rsid w:val="007F6FF0"/>
    <w:rsid w:val="0084109F"/>
    <w:rsid w:val="008A5A7B"/>
    <w:rsid w:val="008D0FC4"/>
    <w:rsid w:val="00906647"/>
    <w:rsid w:val="00932824"/>
    <w:rsid w:val="00967634"/>
    <w:rsid w:val="009C6D44"/>
    <w:rsid w:val="00A73E7B"/>
    <w:rsid w:val="00A91954"/>
    <w:rsid w:val="00AC1243"/>
    <w:rsid w:val="00AC46CC"/>
    <w:rsid w:val="00B953C0"/>
    <w:rsid w:val="00C435A4"/>
    <w:rsid w:val="00C74B99"/>
    <w:rsid w:val="00C74DD9"/>
    <w:rsid w:val="00C85FE7"/>
    <w:rsid w:val="00CA694B"/>
    <w:rsid w:val="00CB1A56"/>
    <w:rsid w:val="00CB7497"/>
    <w:rsid w:val="00DD0A0D"/>
    <w:rsid w:val="00DD26CF"/>
    <w:rsid w:val="00DD31F6"/>
    <w:rsid w:val="00DE3150"/>
    <w:rsid w:val="00DF7510"/>
    <w:rsid w:val="00F0736E"/>
    <w:rsid w:val="00F46D12"/>
    <w:rsid w:val="00F67A02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EBAF51"/>
  <w15:docId w15:val="{24BBB4C2-5908-4824-8458-1269D0E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table" w:styleId="TableGrid">
    <w:name w:val="Table Grid"/>
    <w:basedOn w:val="TableNormal"/>
    <w:uiPriority w:val="59"/>
    <w:rsid w:val="00F4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46D12"/>
  </w:style>
  <w:style w:type="paragraph" w:styleId="NormalWeb">
    <w:name w:val="Normal (Web)"/>
    <w:basedOn w:val="Normal"/>
    <w:uiPriority w:val="99"/>
    <w:semiHidden/>
    <w:unhideWhenUsed/>
    <w:rsid w:val="003E37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3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6EB60F-8E24-4587-8069-0B88A64F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Vankeerbergen, Bernadette C.</cp:lastModifiedBy>
  <cp:revision>5</cp:revision>
  <cp:lastPrinted>2014-04-23T13:06:00Z</cp:lastPrinted>
  <dcterms:created xsi:type="dcterms:W3CDTF">2019-09-19T10:32:00Z</dcterms:created>
  <dcterms:modified xsi:type="dcterms:W3CDTF">2019-09-19T15:21:00Z</dcterms:modified>
</cp:coreProperties>
</file>