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C3796C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2FCE20A3" w:rsidR="00B6704A" w:rsidRPr="00B02E7A" w:rsidRDefault="00732FE8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David Brakke, History</w:t>
      </w: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18E7B74D" w:rsidR="00FB3BDF" w:rsidRPr="00B02E7A" w:rsidRDefault="00732FE8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Joe R. Engle Chair in the History of Christianity &amp; Professor of History</w:t>
      </w: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76A0D928" w:rsidR="00FB3BDF" w:rsidRPr="00B02E7A" w:rsidRDefault="00732FE8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brakke.2@osu.ed</w:t>
      </w: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3903CE3C" w:rsidR="00FB3BDF" w:rsidRPr="00B02E7A" w:rsidRDefault="00C3796C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2-18</w:t>
      </w:r>
      <w:r w:rsidR="00732FE8">
        <w:rPr>
          <w:rFonts w:ascii="Calibri" w:hAnsi="Calibri" w:cs="Calibri"/>
          <w:sz w:val="16"/>
          <w:szCs w:val="16"/>
        </w:rPr>
        <w:t>-2021</w:t>
      </w: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37841B4D" w:rsidR="00FB3BDF" w:rsidRPr="00B02E7A" w:rsidRDefault="00086AC5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387E6B">
        <w:rPr>
          <w:rFonts w:ascii="Times" w:hAnsi="Times"/>
          <w:noProof/>
          <w:sz w:val="24"/>
          <w:szCs w:val="24"/>
        </w:rPr>
        <w:drawing>
          <wp:inline distT="0" distB="0" distL="0" distR="0" wp14:anchorId="62183150" wp14:editId="59463DA5">
            <wp:extent cx="1756372" cy="669982"/>
            <wp:effectExtent l="0" t="0" r="0" b="3175"/>
            <wp:docPr id="1" name="Picture 1" descr="Sca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97" cy="6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4E5F1" w14:textId="7BBC7100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086AC5">
        <w:rPr>
          <w:rFonts w:ascii="Calibri" w:hAnsi="Calibri" w:cs="Calibri"/>
          <w:sz w:val="16"/>
          <w:szCs w:val="16"/>
          <w:u w:val="single"/>
        </w:rPr>
        <w:t xml:space="preserve">Scott Levi, </w:t>
      </w:r>
      <w:hyperlink r:id="rId10" w:history="1">
        <w:r w:rsidR="00086AC5" w:rsidRPr="00554BEF">
          <w:rPr>
            <w:rStyle w:val="Hyperlink"/>
            <w:rFonts w:ascii="Calibri" w:hAnsi="Calibri" w:cs="Calibri"/>
            <w:sz w:val="16"/>
            <w:szCs w:val="16"/>
          </w:rPr>
          <w:t>levi.18@osu.edu</w:t>
        </w:r>
      </w:hyperlink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7AAEA5BA" w14:textId="65276FB4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4DF9FC43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2"/>
      <w:footerReference w:type="default" r:id="rId13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C6F4" w14:textId="77777777" w:rsidR="00520042" w:rsidRDefault="00520042">
      <w:r>
        <w:separator/>
      </w:r>
    </w:p>
  </w:endnote>
  <w:endnote w:type="continuationSeparator" w:id="0">
    <w:p w14:paraId="07F8B7E6" w14:textId="77777777" w:rsidR="00520042" w:rsidRDefault="005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modern"/>
    <w:pitch w:val="variable"/>
    <w:sig w:usb0="A00002EF" w:usb1="5000E0FB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7394" w14:textId="77777777" w:rsidR="00520042" w:rsidRDefault="00520042">
      <w:r>
        <w:separator/>
      </w:r>
    </w:p>
  </w:footnote>
  <w:footnote w:type="continuationSeparator" w:id="0">
    <w:p w14:paraId="6E675B19" w14:textId="77777777" w:rsidR="00520042" w:rsidRDefault="0052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086AC5"/>
    <w:rsid w:val="001110D9"/>
    <w:rsid w:val="0012215A"/>
    <w:rsid w:val="0013119F"/>
    <w:rsid w:val="0013587E"/>
    <w:rsid w:val="00172783"/>
    <w:rsid w:val="001A3179"/>
    <w:rsid w:val="001A69D9"/>
    <w:rsid w:val="00234F9D"/>
    <w:rsid w:val="00236B9F"/>
    <w:rsid w:val="00271C47"/>
    <w:rsid w:val="00284619"/>
    <w:rsid w:val="002C42AE"/>
    <w:rsid w:val="002E156D"/>
    <w:rsid w:val="00321F8D"/>
    <w:rsid w:val="00451143"/>
    <w:rsid w:val="00520042"/>
    <w:rsid w:val="00590AB7"/>
    <w:rsid w:val="005B3D8E"/>
    <w:rsid w:val="005F4826"/>
    <w:rsid w:val="00730BCD"/>
    <w:rsid w:val="00732FE8"/>
    <w:rsid w:val="007C3485"/>
    <w:rsid w:val="00802EB8"/>
    <w:rsid w:val="0086064D"/>
    <w:rsid w:val="00A70F02"/>
    <w:rsid w:val="00AD5706"/>
    <w:rsid w:val="00B02E7A"/>
    <w:rsid w:val="00B6704A"/>
    <w:rsid w:val="00BF230E"/>
    <w:rsid w:val="00C3796C"/>
    <w:rsid w:val="00D24D04"/>
    <w:rsid w:val="00D8342B"/>
    <w:rsid w:val="00D91F80"/>
    <w:rsid w:val="00DA2ABB"/>
    <w:rsid w:val="00E53136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tters.4@o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vi.18@os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Brakke, David B.</cp:lastModifiedBy>
  <cp:revision>10</cp:revision>
  <cp:lastPrinted>2021-02-17T23:47:00Z</cp:lastPrinted>
  <dcterms:created xsi:type="dcterms:W3CDTF">2019-02-07T16:01:00Z</dcterms:created>
  <dcterms:modified xsi:type="dcterms:W3CDTF">2021-02-18T18:06:00Z</dcterms:modified>
</cp:coreProperties>
</file>