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CD08" w14:textId="77777777" w:rsidR="000330BE" w:rsidRDefault="00703B96" w:rsidP="00A36E98">
      <w:pPr>
        <w:pStyle w:val="Title"/>
      </w:pPr>
      <w:r>
        <w:t>Syllabus</w:t>
      </w:r>
    </w:p>
    <w:p w14:paraId="03666DEC" w14:textId="4A7F658D" w:rsidR="005C5FF4" w:rsidRPr="005C5FF4" w:rsidRDefault="00F04C4F" w:rsidP="005C5FF4">
      <w:pPr>
        <w:pStyle w:val="Subtitle"/>
      </w:pPr>
      <w:r>
        <w:t xml:space="preserve">CS </w:t>
      </w:r>
      <w:r w:rsidR="00E1467C">
        <w:t>4</w:t>
      </w:r>
      <w:r w:rsidR="00DB3579">
        <w:t>021</w:t>
      </w:r>
      <w:r w:rsidR="0087526C">
        <w:t>/E</w:t>
      </w:r>
    </w:p>
    <w:p w14:paraId="0B93AB30" w14:textId="7FA26AAD" w:rsidR="00703B96" w:rsidRDefault="00F04C4F" w:rsidP="00703B96">
      <w:r>
        <w:t xml:space="preserve">Banned Books </w:t>
      </w:r>
      <w:r w:rsidR="00236D3A">
        <w:t>and the Cost of Censorship</w:t>
      </w:r>
    </w:p>
    <w:p w14:paraId="33743CBC" w14:textId="726941ED" w:rsidR="006214EA" w:rsidRDefault="00F04C4F" w:rsidP="00703B96">
      <w:r>
        <w:t>Summer</w:t>
      </w:r>
      <w:r w:rsidR="00873A57">
        <w:t xml:space="preserve"> 202</w:t>
      </w:r>
      <w:r>
        <w:t>4</w:t>
      </w:r>
      <w:r w:rsidR="00E8163E">
        <w:t>: Session 1, 4-Week Course (</w:t>
      </w:r>
      <w:r w:rsidR="00947635">
        <w:t>May 7-</w:t>
      </w:r>
      <w:r w:rsidR="0059353B">
        <w:t>May 31</w:t>
      </w:r>
      <w:r w:rsidR="00E8163E">
        <w:t>)</w:t>
      </w:r>
    </w:p>
    <w:p w14:paraId="174C6FDB" w14:textId="2D51A708" w:rsidR="00873A57" w:rsidRDefault="00E8163E" w:rsidP="00873A57">
      <w:r>
        <w:t>3</w:t>
      </w:r>
      <w:r w:rsidR="00873A57">
        <w:t xml:space="preserve"> Credit Hours</w:t>
      </w:r>
    </w:p>
    <w:p w14:paraId="6A6BD14A" w14:textId="567A701B" w:rsidR="00873A57" w:rsidRDefault="00873A57" w:rsidP="00873A57">
      <w:r>
        <w:t>Online</w:t>
      </w:r>
      <w:r w:rsidR="006214EA">
        <w:t>, Synchronous Sessions MWF 11:25-2:35</w:t>
      </w:r>
      <w:r w:rsidR="00AB60C4">
        <w:t xml:space="preserve"> (with a 25-minute break)</w:t>
      </w:r>
    </w:p>
    <w:p w14:paraId="4548EE95" w14:textId="77777777" w:rsidR="00873A57" w:rsidRPr="005C5FF4" w:rsidRDefault="00873A57" w:rsidP="00C565FA">
      <w:pPr>
        <w:pStyle w:val="Heading2"/>
      </w:pPr>
      <w:r w:rsidRPr="005C5FF4">
        <w:t>Course overview</w:t>
      </w:r>
    </w:p>
    <w:p w14:paraId="19F596C8" w14:textId="77777777" w:rsidR="00873A57" w:rsidRPr="005C5FF4" w:rsidRDefault="00873A57" w:rsidP="00C565FA">
      <w:pPr>
        <w:pStyle w:val="Heading3"/>
      </w:pPr>
      <w:r w:rsidRPr="005C5FF4">
        <w:t>Instructor</w:t>
      </w:r>
    </w:p>
    <w:p w14:paraId="7DA64986" w14:textId="3E2E42AF" w:rsidR="00873A57" w:rsidRDefault="00236D3A" w:rsidP="00687A3B">
      <w:pPr>
        <w:pStyle w:val="ListBullet"/>
      </w:pPr>
      <w:r>
        <w:t>Dr. Ashley Hope Pérez</w:t>
      </w:r>
      <w:r w:rsidR="0087526C">
        <w:t xml:space="preserve"> (she/her/hers)</w:t>
      </w:r>
    </w:p>
    <w:p w14:paraId="6F5F95D5" w14:textId="675392CB" w:rsidR="00873A57" w:rsidRDefault="00E746F0" w:rsidP="00687A3B">
      <w:pPr>
        <w:pStyle w:val="ListBullet"/>
      </w:pPr>
      <w:r>
        <w:t xml:space="preserve">Email: </w:t>
      </w:r>
      <w:r w:rsidR="00E63909">
        <w:t>p</w:t>
      </w:r>
      <w:r w:rsidR="00236D3A">
        <w:t>erez.390@osu.edu</w:t>
      </w:r>
    </w:p>
    <w:p w14:paraId="5346C32B" w14:textId="6A2C7905" w:rsidR="00FF718A" w:rsidRDefault="00FF718A" w:rsidP="00687A3B">
      <w:pPr>
        <w:pStyle w:val="ListBullet"/>
      </w:pPr>
      <w:r>
        <w:t>Course Zoom Link</w:t>
      </w:r>
      <w:r w:rsidR="00923B85">
        <w:t xml:space="preserve"> for synchronous sessions: [Zoom link here]</w:t>
      </w:r>
    </w:p>
    <w:p w14:paraId="6D302A5F" w14:textId="539C0AD5" w:rsidR="00FF718A" w:rsidRDefault="00873A57" w:rsidP="00687A3B">
      <w:pPr>
        <w:pStyle w:val="ListBullet"/>
      </w:pPr>
      <w:r>
        <w:t>O</w:t>
      </w:r>
      <w:r w:rsidR="00EE215D">
        <w:t>pen o</w:t>
      </w:r>
      <w:r>
        <w:t xml:space="preserve">ffice </w:t>
      </w:r>
      <w:r w:rsidR="00EE215D">
        <w:t>h</w:t>
      </w:r>
      <w:r>
        <w:t>ours</w:t>
      </w:r>
      <w:r w:rsidR="00923B85">
        <w:t xml:space="preserve"> by Zoom on </w:t>
      </w:r>
      <w:r w:rsidR="00362419">
        <w:t>Tuesdays</w:t>
      </w:r>
      <w:r w:rsidR="00923B85">
        <w:t xml:space="preserve"> </w:t>
      </w:r>
      <w:r w:rsidR="005660AF">
        <w:t xml:space="preserve">from 10 a.m. to 12 p.m. </w:t>
      </w:r>
    </w:p>
    <w:p w14:paraId="02B4F301" w14:textId="01C70B0F" w:rsidR="00EE215D" w:rsidRPr="00EE215D" w:rsidRDefault="00EE215D" w:rsidP="00687A3B">
      <w:pPr>
        <w:pStyle w:val="ListBullet"/>
        <w:rPr>
          <w:highlight w:val="magenta"/>
        </w:rPr>
      </w:pPr>
      <w:r w:rsidRPr="00EE215D">
        <w:rPr>
          <w:highlight w:val="magenta"/>
        </w:rPr>
        <w:t>Embedded honors office hours by zoom on Thursdays from 10 a.m. to 12 p.m. (1 hour required each week for students earning embedded honors)</w:t>
      </w:r>
    </w:p>
    <w:p w14:paraId="596EED43" w14:textId="77777777" w:rsidR="00990366" w:rsidRDefault="00990366" w:rsidP="00687A3B">
      <w:pPr>
        <w:pStyle w:val="ListBullet"/>
        <w:numPr>
          <w:ilvl w:val="0"/>
          <w:numId w:val="0"/>
        </w:numPr>
        <w:ind w:left="2160"/>
      </w:pPr>
    </w:p>
    <w:p w14:paraId="2359E540" w14:textId="2EC92CB3" w:rsidR="00990366" w:rsidRPr="0087278F" w:rsidRDefault="00990366" w:rsidP="00687A3B">
      <w:pPr>
        <w:pStyle w:val="ListBullet"/>
        <w:numPr>
          <w:ilvl w:val="0"/>
          <w:numId w:val="0"/>
        </w:numPr>
        <w:ind w:left="1800"/>
      </w:pPr>
      <w:r>
        <w:rPr>
          <w:b/>
          <w:bCs/>
        </w:rPr>
        <w:t xml:space="preserve">NOTE: </w:t>
      </w:r>
      <w:r>
        <w:t>This is</w:t>
      </w:r>
      <w:r w:rsidRPr="0087278F">
        <w:t xml:space="preserve"> an </w:t>
      </w:r>
      <w:r>
        <w:t>upper-level</w:t>
      </w:r>
      <w:r w:rsidRPr="0087278F">
        <w:t xml:space="preserve"> course earning 3 credits</w:t>
      </w:r>
      <w:r>
        <w:t xml:space="preserve"> in just 4 weeks.</w:t>
      </w:r>
      <w:r w:rsidRPr="0087278F">
        <w:t xml:space="preserve"> </w:t>
      </w:r>
      <w:r w:rsidR="00AB143A">
        <w:t>To be successful, s</w:t>
      </w:r>
      <w:r w:rsidRPr="0087278F">
        <w:t xml:space="preserve">tudents should </w:t>
      </w:r>
      <w:r w:rsidR="00AB143A">
        <w:t>expect to make</w:t>
      </w:r>
      <w:r w:rsidRPr="0087278F">
        <w:t xml:space="preserve"> the class their primary focus for </w:t>
      </w:r>
      <w:r>
        <w:t>its</w:t>
      </w:r>
      <w:r w:rsidRPr="0087278F">
        <w:t xml:space="preserve"> brief duration. </w:t>
      </w:r>
    </w:p>
    <w:p w14:paraId="1C414141" w14:textId="77777777" w:rsidR="00873A57" w:rsidRDefault="00873A57" w:rsidP="00C565FA">
      <w:pPr>
        <w:pStyle w:val="Heading3"/>
      </w:pPr>
      <w:r>
        <w:t>Course description</w:t>
      </w:r>
    </w:p>
    <w:p w14:paraId="2B821C43" w14:textId="77777777" w:rsidR="00A93ED4" w:rsidRDefault="0047025D" w:rsidP="00873A57">
      <w:r w:rsidRPr="002F6F4D">
        <w:t xml:space="preserve">This course provides an interdisciplinary examination of </w:t>
      </w:r>
      <w:r w:rsidR="00B27FEF" w:rsidRPr="002F6F4D">
        <w:t xml:space="preserve">the dramatic rise in </w:t>
      </w:r>
      <w:r w:rsidR="000F3045">
        <w:t xml:space="preserve">school and public library </w:t>
      </w:r>
      <w:r w:rsidR="00B27FEF" w:rsidRPr="002F6F4D">
        <w:t>book banning in recent years</w:t>
      </w:r>
      <w:r w:rsidR="008A2C92" w:rsidRPr="002F6F4D">
        <w:t xml:space="preserve">. </w:t>
      </w:r>
      <w:r w:rsidR="00D03EDC" w:rsidRPr="002F6F4D">
        <w:t xml:space="preserve">What </w:t>
      </w:r>
      <w:r w:rsidR="000F3045">
        <w:t>forces motivate this “new”</w:t>
      </w:r>
      <w:r w:rsidR="00D03EDC" w:rsidRPr="002F6F4D">
        <w:t xml:space="preserve"> book banning, and why have there been more book bans in the past two years than ever recorded in U.S. history? </w:t>
      </w:r>
      <w:r w:rsidR="000F3045">
        <w:t xml:space="preserve">What do these removals mean for the learners who rely on schools and libraries for </w:t>
      </w:r>
      <w:r w:rsidR="000F3045">
        <w:lastRenderedPageBreak/>
        <w:t xml:space="preserve">access to information and literature? </w:t>
      </w:r>
      <w:r w:rsidR="000D09E0">
        <w:t xml:space="preserve">How do attempts to censor library materials </w:t>
      </w:r>
      <w:r w:rsidR="008C5E96">
        <w:t>illuminate broader social, cultural, and political tensions</w:t>
      </w:r>
      <w:r w:rsidR="0047692C">
        <w:t>?</w:t>
      </w:r>
      <w:r w:rsidR="000D09E0" w:rsidRPr="002F6F4D">
        <w:t xml:space="preserve"> </w:t>
      </w:r>
    </w:p>
    <w:p w14:paraId="3C94392A" w14:textId="65AEEEC8" w:rsidR="00D5219A" w:rsidRDefault="00F52377" w:rsidP="00873A57">
      <w:r>
        <w:t>R</w:t>
      </w:r>
      <w:r w:rsidR="0025428F" w:rsidRPr="002F6F4D">
        <w:t>eadings</w:t>
      </w:r>
      <w:r w:rsidR="00FE78B0" w:rsidRPr="002F6F4D">
        <w:t xml:space="preserve">, guest speakers, and </w:t>
      </w:r>
      <w:r w:rsidR="0025428F" w:rsidRPr="002F6F4D">
        <w:t>primary sources</w:t>
      </w:r>
      <w:r w:rsidR="00FE78B0" w:rsidRPr="002F6F4D">
        <w:t xml:space="preserve"> </w:t>
      </w:r>
      <w:r w:rsidR="0025428F" w:rsidRPr="002F6F4D">
        <w:t xml:space="preserve">will </w:t>
      </w:r>
      <w:r w:rsidR="00996551" w:rsidRPr="002F6F4D">
        <w:t xml:space="preserve">shed light on how book bans and </w:t>
      </w:r>
      <w:r w:rsidR="00F7760D" w:rsidRPr="002F6F4D">
        <w:t>the fight</w:t>
      </w:r>
      <w:r w:rsidR="00996551" w:rsidRPr="002F6F4D">
        <w:t xml:space="preserve"> for readers’ rights relate to</w:t>
      </w:r>
      <w:r w:rsidR="008977ED" w:rsidRPr="002F6F4D">
        <w:t xml:space="preserve"> </w:t>
      </w:r>
      <w:r w:rsidR="00B206DD" w:rsidRPr="002F6F4D">
        <w:t>education, law, literary studies, publishing, free-speech activism</w:t>
      </w:r>
      <w:r w:rsidR="002D5983" w:rsidRPr="002F6F4D">
        <w:t>, and youth empowerment.</w:t>
      </w:r>
      <w:r w:rsidR="00475935" w:rsidRPr="002F6F4D">
        <w:t xml:space="preserve"> </w:t>
      </w:r>
      <w:r w:rsidR="00EE0F01">
        <w:t xml:space="preserve">We will examine the impacts of book banning on young people and their developing literacy, sense of belonging, and </w:t>
      </w:r>
      <w:r w:rsidR="005818A5">
        <w:t>access to information.</w:t>
      </w:r>
      <w:r w:rsidR="001E1FA1">
        <w:t xml:space="preserve"> </w:t>
      </w:r>
      <w:r w:rsidR="00BA792D">
        <w:t xml:space="preserve">In tracking data and trends in book removals, we will see patterns in which books are targeted, where, and when. And we will consider how the negative consequences </w:t>
      </w:r>
      <w:r w:rsidR="00E213D1">
        <w:t xml:space="preserve">are especially acute </w:t>
      </w:r>
      <w:r w:rsidR="00633F62">
        <w:t xml:space="preserve">for </w:t>
      </w:r>
      <w:r w:rsidR="000D6869">
        <w:t>BIPOC</w:t>
      </w:r>
      <w:r w:rsidR="00BA792D">
        <w:t xml:space="preserve">, </w:t>
      </w:r>
      <w:r w:rsidR="000D6869">
        <w:t>LGBTQ+</w:t>
      </w:r>
      <w:r w:rsidR="00BA792D">
        <w:t xml:space="preserve">, and </w:t>
      </w:r>
      <w:r w:rsidR="00353172">
        <w:t>other</w:t>
      </w:r>
      <w:r w:rsidR="00633F62">
        <w:t xml:space="preserve"> historically marginalized </w:t>
      </w:r>
      <w:r w:rsidR="00BA792D">
        <w:t>communities</w:t>
      </w:r>
      <w:r w:rsidR="00633F62">
        <w:t>.</w:t>
      </w:r>
    </w:p>
    <w:p w14:paraId="55F5EC8F" w14:textId="71CE3FB0" w:rsidR="006430A4" w:rsidRDefault="00C90584" w:rsidP="00873A57">
      <w:r>
        <w:t>Most importantly, students will develop the skills to arrive at independent analyses of banned books</w:t>
      </w:r>
      <w:r w:rsidR="00FF7D20">
        <w:t xml:space="preserve"> that reflect the principles for library collections that serve diverse learners</w:t>
      </w:r>
      <w:r w:rsidR="00D055A6" w:rsidRPr="002F6F4D">
        <w:t xml:space="preserve">. </w:t>
      </w:r>
      <w:r>
        <w:t xml:space="preserve">Our approach will </w:t>
      </w:r>
      <w:r w:rsidR="00431264">
        <w:t xml:space="preserve">incorporate </w:t>
      </w:r>
      <w:r w:rsidR="00D055A6" w:rsidRPr="002F6F4D">
        <w:t>literary analysis and evaluation of context</w:t>
      </w:r>
      <w:r w:rsidR="00431264">
        <w:t xml:space="preserve"> to evaluate </w:t>
      </w:r>
      <w:r w:rsidR="0091097C">
        <w:t>the</w:t>
      </w:r>
      <w:r w:rsidR="00717DFC">
        <w:t xml:space="preserve"> value and suitability </w:t>
      </w:r>
      <w:r w:rsidR="0091097C">
        <w:t xml:space="preserve">of frequently banned books </w:t>
      </w:r>
      <w:r w:rsidR="00717DFC">
        <w:t xml:space="preserve">for various readers and communities. We will explore the alternatives to book challenges and bans as well as how to communicate with </w:t>
      </w:r>
      <w:r w:rsidR="000D6869">
        <w:t>various</w:t>
      </w:r>
      <w:r w:rsidR="00717DFC">
        <w:t xml:space="preserve"> audiences about </w:t>
      </w:r>
      <w:r w:rsidR="006A75FA">
        <w:t>frequently targeted books.</w:t>
      </w:r>
      <w:r w:rsidR="0012650D">
        <w:t xml:space="preserve"> </w:t>
      </w:r>
      <w:r w:rsidR="00431264">
        <w:t xml:space="preserve">By the end of the course, students </w:t>
      </w:r>
      <w:r w:rsidR="00FF7D20">
        <w:t xml:space="preserve">will be able to </w:t>
      </w:r>
      <w:r w:rsidR="00433F03">
        <w:t xml:space="preserve">explain </w:t>
      </w:r>
      <w:r w:rsidR="0074616A">
        <w:t>how</w:t>
      </w:r>
      <w:r w:rsidR="00433F03">
        <w:t xml:space="preserve"> book banning—and efforts to stop it—</w:t>
      </w:r>
      <w:r w:rsidR="0074616A">
        <w:t>reflects</w:t>
      </w:r>
      <w:r w:rsidR="00320721">
        <w:t xml:space="preserve"> the struggle over what citizenship means in our diverse society. </w:t>
      </w:r>
      <w:r w:rsidR="00293219">
        <w:t xml:space="preserve">Students will </w:t>
      </w:r>
      <w:r w:rsidR="00B561E8">
        <w:t>also be able to explain</w:t>
      </w:r>
      <w:r w:rsidR="00293219">
        <w:t xml:space="preserve"> the competing definitions of “justice”</w:t>
      </w:r>
      <w:r w:rsidR="00B561E8">
        <w:t xml:space="preserve"> and the efforts to suppress or support diversity </w:t>
      </w:r>
      <w:r w:rsidR="00C45B1D">
        <w:t>in</w:t>
      </w:r>
      <w:r w:rsidR="00B561E8">
        <w:t xml:space="preserve"> </w:t>
      </w:r>
      <w:r w:rsidR="00293219">
        <w:t>this struggle.</w:t>
      </w:r>
    </w:p>
    <w:p w14:paraId="6E5E003C" w14:textId="004CC746" w:rsidR="00D5653F" w:rsidRDefault="00D5653F" w:rsidP="00D5653F">
      <w:pPr>
        <w:spacing w:before="0" w:after="0"/>
        <w:contextualSpacing/>
      </w:pPr>
      <w:r>
        <w:t>Our exploration of the relationship between diversity, justice, and citizenship is analytical and interpersonal. Course assignments support an understanding of citizenship that encompasses open attention to the experiences, needs, and interests of a wide range of people.</w:t>
      </w:r>
      <w:r w:rsidR="00403233">
        <w:t xml:space="preserve"> </w:t>
      </w:r>
      <w:r w:rsidR="008E4C78">
        <w:t xml:space="preserve">We then consider </w:t>
      </w:r>
      <w:r w:rsidR="00542AFA">
        <w:t>how book banning is symptomatic of a resistance to this kind of citizenship</w:t>
      </w:r>
      <w:r w:rsidR="00846553">
        <w:t>, as when political groups reframe terms like “liberty” and “justice” in ways that exclude others from the privileges they claim</w:t>
      </w:r>
      <w:r w:rsidR="001B7BE1">
        <w:t xml:space="preserve"> as rights</w:t>
      </w:r>
      <w:r w:rsidR="00846553">
        <w:t xml:space="preserve">.  </w:t>
      </w:r>
      <w:r w:rsidR="001B7BE1">
        <w:t>We consider a range of</w:t>
      </w:r>
      <w:r w:rsidR="00CD513A">
        <w:t xml:space="preserve"> responses </w:t>
      </w:r>
      <w:r w:rsidR="001B7BE1">
        <w:t xml:space="preserve">to this behavior and ask which </w:t>
      </w:r>
      <w:r w:rsidR="006244BF">
        <w:t>can move us toward a more just and diverse society.</w:t>
      </w:r>
      <w:r w:rsidR="00CD513A">
        <w:t xml:space="preserve"> </w:t>
      </w:r>
      <w:r w:rsidR="00214392">
        <w:t>Even as b</w:t>
      </w:r>
      <w:r>
        <w:t>ook banning shows deep</w:t>
      </w:r>
      <w:r w:rsidR="00214392">
        <w:t xml:space="preserve"> tears</w:t>
      </w:r>
      <w:r>
        <w:t xml:space="preserve"> </w:t>
      </w:r>
      <w:r w:rsidR="00214392">
        <w:t xml:space="preserve">in </w:t>
      </w:r>
      <w:r>
        <w:t>our social fabric is, it offers an opportunity to begin to re-weave connections and interactions, in the course, that model engaged and civil discourse.</w:t>
      </w:r>
      <w:r w:rsidR="00214392">
        <w:t xml:space="preserve"> Through the “how” of our discussions, we</w:t>
      </w:r>
      <w:r w:rsidR="00E539AE">
        <w:t xml:space="preserve"> practice</w:t>
      </w:r>
      <w:r w:rsidR="00872806">
        <w:t xml:space="preserve"> the </w:t>
      </w:r>
      <w:r w:rsidR="00E539AE">
        <w:t xml:space="preserve">inclusive understanding of </w:t>
      </w:r>
      <w:r w:rsidR="00872806">
        <w:t>citizenship needed for a just and diverse world.</w:t>
      </w:r>
    </w:p>
    <w:p w14:paraId="3E42D832" w14:textId="77777777" w:rsidR="00D5653F" w:rsidRDefault="00D5653F" w:rsidP="00D5653F">
      <w:pPr>
        <w:spacing w:before="0" w:after="0"/>
        <w:contextualSpacing/>
      </w:pPr>
    </w:p>
    <w:p w14:paraId="473C5909" w14:textId="77777777" w:rsidR="0045689A" w:rsidRDefault="00E760FB" w:rsidP="00873A57">
      <w:r>
        <w:rPr>
          <w:b/>
          <w:bCs/>
        </w:rPr>
        <w:t xml:space="preserve">Advisory Notice: </w:t>
      </w:r>
      <w:r>
        <w:t>Books and discussions in this course will relate to a wide range of topics, including many that may be sensitive for some of us, such as sexual assault</w:t>
      </w:r>
      <w:r w:rsidR="001744A2">
        <w:t xml:space="preserve"> and abuse</w:t>
      </w:r>
      <w:r>
        <w:t xml:space="preserve">, </w:t>
      </w:r>
      <w:r w:rsidR="001744A2">
        <w:t>suicide, substance abuse, interpersonal violence</w:t>
      </w:r>
      <w:r w:rsidR="006126E1">
        <w:t xml:space="preserve">, political extremism, </w:t>
      </w:r>
      <w:r w:rsidR="0045689A">
        <w:t xml:space="preserve">racism, </w:t>
      </w:r>
      <w:r w:rsidR="006126E1">
        <w:t xml:space="preserve">and </w:t>
      </w:r>
      <w:r w:rsidR="0045689A">
        <w:t>other forms of discrimination</w:t>
      </w:r>
      <w:r>
        <w:t xml:space="preserve">. Please know that I </w:t>
      </w:r>
      <w:r w:rsidR="001744A2">
        <w:t xml:space="preserve">will always work with students to process the feelings these learning experiences bring up, and </w:t>
      </w:r>
      <w:r w:rsidR="006126E1">
        <w:t xml:space="preserve">I will support a range of modes of engagement if discussing them directly proves difficult for you at any time. </w:t>
      </w:r>
    </w:p>
    <w:p w14:paraId="0ED11522" w14:textId="2044A1C8" w:rsidR="00E760FB" w:rsidRPr="00E760FB" w:rsidRDefault="0045689A" w:rsidP="00873A57">
      <w:r>
        <w:t>That said</w:t>
      </w:r>
      <w:r w:rsidR="006126E1">
        <w:t>, if you anticipate experiencing high barriers to engagement</w:t>
      </w:r>
      <w:r>
        <w:t xml:space="preserve"> because of any of these issues, this may not be the best course for you.</w:t>
      </w:r>
      <w:r w:rsidR="006126E1">
        <w:t xml:space="preserve"> </w:t>
      </w:r>
    </w:p>
    <w:p w14:paraId="336C1EE5" w14:textId="7E28876E" w:rsidR="00E7398D" w:rsidRPr="0087278F" w:rsidRDefault="00E7398D" w:rsidP="00E7398D">
      <w:pPr>
        <w:contextualSpacing/>
        <w:rPr>
          <w:b/>
        </w:rPr>
      </w:pPr>
      <w:r w:rsidRPr="0087278F">
        <w:rPr>
          <w:b/>
        </w:rPr>
        <w:t xml:space="preserve">What if you…. </w:t>
      </w:r>
    </w:p>
    <w:p w14:paraId="11EA631A" w14:textId="77777777" w:rsidR="00E7398D" w:rsidRPr="0087278F" w:rsidRDefault="00E7398D" w:rsidP="0087278F">
      <w:pPr>
        <w:ind w:left="720"/>
        <w:contextualSpacing/>
        <w:rPr>
          <w:bCs/>
        </w:rPr>
      </w:pPr>
      <w:r w:rsidRPr="0087278F">
        <w:rPr>
          <w:bCs/>
        </w:rPr>
        <w:t xml:space="preserve">…can’t attend the synchronous classes? </w:t>
      </w:r>
    </w:p>
    <w:p w14:paraId="273456CF" w14:textId="757A5586" w:rsidR="00E7398D" w:rsidRPr="0087278F" w:rsidRDefault="00E7398D" w:rsidP="0087278F">
      <w:pPr>
        <w:ind w:left="720"/>
        <w:contextualSpacing/>
        <w:rPr>
          <w:bCs/>
        </w:rPr>
      </w:pPr>
      <w:r w:rsidRPr="0087278F">
        <w:rPr>
          <w:bCs/>
        </w:rPr>
        <w:t xml:space="preserve">…don’t have time for doing a </w:t>
      </w:r>
      <w:r w:rsidR="0053166E" w:rsidRPr="0087278F">
        <w:rPr>
          <w:bCs/>
        </w:rPr>
        <w:t>good amount</w:t>
      </w:r>
      <w:r w:rsidRPr="0087278F">
        <w:rPr>
          <w:bCs/>
        </w:rPr>
        <w:t xml:space="preserve"> of reading between classes? </w:t>
      </w:r>
    </w:p>
    <w:p w14:paraId="420A6A83" w14:textId="11BA2452" w:rsidR="00336E47" w:rsidRPr="0087278F" w:rsidRDefault="00336E47" w:rsidP="0087278F">
      <w:pPr>
        <w:ind w:left="720"/>
        <w:contextualSpacing/>
        <w:rPr>
          <w:bCs/>
        </w:rPr>
      </w:pPr>
      <w:r w:rsidRPr="0087278F">
        <w:rPr>
          <w:bCs/>
        </w:rPr>
        <w:t>…</w:t>
      </w:r>
      <w:r w:rsidR="0087278F" w:rsidRPr="0087278F">
        <w:rPr>
          <w:bCs/>
        </w:rPr>
        <w:t>do not want to read</w:t>
      </w:r>
      <w:r w:rsidRPr="0087278F">
        <w:rPr>
          <w:bCs/>
        </w:rPr>
        <w:t xml:space="preserve"> literature that delves into a wide range of human experiences, including racism, violence, human sexuality and gender identity, and </w:t>
      </w:r>
      <w:r w:rsidR="004B2B85" w:rsidRPr="0087278F">
        <w:rPr>
          <w:bCs/>
        </w:rPr>
        <w:t>other realities?</w:t>
      </w:r>
    </w:p>
    <w:p w14:paraId="0F5454D1" w14:textId="0C453E84" w:rsidR="00E7398D" w:rsidRPr="0087278F" w:rsidRDefault="00E7398D" w:rsidP="0087278F">
      <w:pPr>
        <w:ind w:left="720"/>
        <w:contextualSpacing/>
        <w:rPr>
          <w:bCs/>
        </w:rPr>
      </w:pPr>
      <w:r w:rsidRPr="0087278F">
        <w:rPr>
          <w:bCs/>
        </w:rPr>
        <w:t>…</w:t>
      </w:r>
      <w:r w:rsidR="0087278F" w:rsidRPr="0087278F">
        <w:rPr>
          <w:bCs/>
        </w:rPr>
        <w:t>do not</w:t>
      </w:r>
      <w:r w:rsidRPr="0087278F">
        <w:rPr>
          <w:bCs/>
        </w:rPr>
        <w:t xml:space="preserve"> wish to </w:t>
      </w:r>
      <w:r w:rsidR="0053166E" w:rsidRPr="0087278F">
        <w:rPr>
          <w:bCs/>
        </w:rPr>
        <w:t xml:space="preserve">increase </w:t>
      </w:r>
      <w:r w:rsidRPr="0087278F">
        <w:rPr>
          <w:bCs/>
        </w:rPr>
        <w:t xml:space="preserve">your ability to navigate different perspectives and </w:t>
      </w:r>
      <w:r w:rsidR="004B2B85" w:rsidRPr="0087278F">
        <w:rPr>
          <w:bCs/>
        </w:rPr>
        <w:t>share</w:t>
      </w:r>
      <w:r w:rsidRPr="0087278F">
        <w:rPr>
          <w:bCs/>
        </w:rPr>
        <w:t xml:space="preserve"> your insight</w:t>
      </w:r>
      <w:r w:rsidR="004B2B85" w:rsidRPr="0087278F">
        <w:rPr>
          <w:bCs/>
        </w:rPr>
        <w:t>s respectfully</w:t>
      </w:r>
      <w:r w:rsidRPr="0087278F">
        <w:rPr>
          <w:bCs/>
        </w:rPr>
        <w:t>?</w:t>
      </w:r>
    </w:p>
    <w:p w14:paraId="31467CE4" w14:textId="77777777" w:rsidR="00E7398D" w:rsidRPr="0087278F" w:rsidRDefault="00E7398D" w:rsidP="00E7398D">
      <w:pPr>
        <w:contextualSpacing/>
        <w:rPr>
          <w:bCs/>
        </w:rPr>
      </w:pPr>
    </w:p>
    <w:p w14:paraId="7831FBAF" w14:textId="6F21FA10" w:rsidR="00E7398D" w:rsidRDefault="00E7398D" w:rsidP="00E7398D">
      <w:pPr>
        <w:contextualSpacing/>
        <w:rPr>
          <w:bCs/>
        </w:rPr>
      </w:pPr>
      <w:r w:rsidRPr="0087278F">
        <w:rPr>
          <w:bCs/>
        </w:rPr>
        <w:t xml:space="preserve">If any of the above describe your situation, I recommend that you enroll in a different course. It’s okay to admit to yourself that this is just not the </w:t>
      </w:r>
      <w:r w:rsidR="000134AC" w:rsidRPr="0087278F">
        <w:rPr>
          <w:bCs/>
        </w:rPr>
        <w:t>right time</w:t>
      </w:r>
      <w:r w:rsidRPr="0087278F">
        <w:rPr>
          <w:bCs/>
        </w:rPr>
        <w:t xml:space="preserve"> for </w:t>
      </w:r>
      <w:r w:rsidR="000134AC" w:rsidRPr="0087278F">
        <w:rPr>
          <w:bCs/>
        </w:rPr>
        <w:t xml:space="preserve">you to tackle </w:t>
      </w:r>
      <w:r w:rsidRPr="0087278F">
        <w:rPr>
          <w:bCs/>
        </w:rPr>
        <w:t>the intensive experience of</w:t>
      </w:r>
      <w:r w:rsidR="000134AC" w:rsidRPr="0087278F">
        <w:rPr>
          <w:bCs/>
        </w:rPr>
        <w:t xml:space="preserve"> CS </w:t>
      </w:r>
      <w:r w:rsidR="001C4DE5">
        <w:rPr>
          <w:bCs/>
        </w:rPr>
        <w:t>4</w:t>
      </w:r>
      <w:r w:rsidR="00021B80">
        <w:rPr>
          <w:bCs/>
        </w:rPr>
        <w:t>021</w:t>
      </w:r>
      <w:r w:rsidRPr="0087278F">
        <w:rPr>
          <w:bCs/>
        </w:rPr>
        <w:t xml:space="preserve">. I hope you’ll come find </w:t>
      </w:r>
      <w:r w:rsidR="000134AC" w:rsidRPr="0087278F">
        <w:rPr>
          <w:bCs/>
        </w:rPr>
        <w:t>one of my</w:t>
      </w:r>
      <w:r w:rsidRPr="0087278F">
        <w:rPr>
          <w:bCs/>
        </w:rPr>
        <w:t xml:space="preserve"> class</w:t>
      </w:r>
      <w:r w:rsidR="000134AC" w:rsidRPr="0087278F">
        <w:rPr>
          <w:bCs/>
        </w:rPr>
        <w:t>es</w:t>
      </w:r>
      <w:r w:rsidRPr="0087278F">
        <w:rPr>
          <w:bCs/>
        </w:rPr>
        <w:t xml:space="preserve"> at another time in the future</w:t>
      </w:r>
      <w:r w:rsidR="00C25FD7">
        <w:rPr>
          <w:bCs/>
        </w:rPr>
        <w:t>.</w:t>
      </w:r>
    </w:p>
    <w:p w14:paraId="60067D29" w14:textId="77777777" w:rsidR="00C25FD7" w:rsidRDefault="00C25FD7" w:rsidP="00E7398D">
      <w:pPr>
        <w:contextualSpacing/>
        <w:rPr>
          <w:bCs/>
        </w:rPr>
      </w:pPr>
    </w:p>
    <w:p w14:paraId="713AC402" w14:textId="7F50450E" w:rsidR="00220B81" w:rsidRPr="0045689A" w:rsidRDefault="00AB143A" w:rsidP="0045689A">
      <w:pPr>
        <w:contextualSpacing/>
        <w:rPr>
          <w:bCs/>
        </w:rPr>
      </w:pPr>
      <w:r>
        <w:rPr>
          <w:bCs/>
        </w:rPr>
        <w:t>R</w:t>
      </w:r>
      <w:r w:rsidR="00C25FD7">
        <w:rPr>
          <w:bCs/>
        </w:rPr>
        <w:t>eady for the adventure</w:t>
      </w:r>
      <w:r>
        <w:rPr>
          <w:bCs/>
        </w:rPr>
        <w:t>?</w:t>
      </w:r>
      <w:r w:rsidR="00C25FD7">
        <w:rPr>
          <w:bCs/>
        </w:rPr>
        <w:t xml:space="preserve"> </w:t>
      </w:r>
      <w:r>
        <w:rPr>
          <w:bCs/>
        </w:rPr>
        <w:t>R</w:t>
      </w:r>
      <w:r w:rsidR="00C25FD7">
        <w:rPr>
          <w:bCs/>
        </w:rPr>
        <w:t>ead on!</w:t>
      </w:r>
      <w:r w:rsidR="00872C54">
        <w:rPr>
          <w:bCs/>
        </w:rPr>
        <w:t xml:space="preserve"> But first…</w:t>
      </w:r>
    </w:p>
    <w:p w14:paraId="5344B209" w14:textId="4E3F660C" w:rsidR="0087278F" w:rsidRPr="006A4050" w:rsidRDefault="0087278F" w:rsidP="00C565FA">
      <w:pPr>
        <w:pStyle w:val="Heading3"/>
      </w:pPr>
      <w:r w:rsidRPr="00A721F7">
        <w:lastRenderedPageBreak/>
        <w:t>Statement on Land and Responsibility</w:t>
      </w:r>
      <w:r>
        <w:rPr>
          <w:rStyle w:val="FootnoteReference"/>
        </w:rPr>
        <w:footnoteReference w:id="1"/>
      </w:r>
      <w:r>
        <w:t xml:space="preserve"> </w:t>
      </w:r>
    </w:p>
    <w:p w14:paraId="7061D5A3" w14:textId="54A3D2C2" w:rsidR="0087278F" w:rsidRDefault="00C25FD7" w:rsidP="0087278F">
      <w:r>
        <w:t>Did you know that o</w:t>
      </w:r>
      <w:r w:rsidR="0087278F">
        <w:t xml:space="preserve">ur research and teaching activities </w:t>
      </w:r>
      <w:r w:rsidR="0087278F" w:rsidRPr="006A4050">
        <w:t>in Central Ohi</w:t>
      </w:r>
      <w:r>
        <w:t>o take place on</w:t>
      </w:r>
      <w:r w:rsidR="0087278F" w:rsidRPr="006A4050">
        <w:t xml:space="preserve"> the traditional homeland of the Shawnee, Miami, Wyandotte, Delaware/Lenape, and other Indigenous Nations</w:t>
      </w:r>
      <w:r>
        <w:t>?</w:t>
      </w:r>
    </w:p>
    <w:p w14:paraId="63E41F6F" w14:textId="0BB1976E" w:rsidR="0087278F" w:rsidRDefault="0087278F" w:rsidP="0087278F">
      <w:r w:rsidRPr="006A4050">
        <w:t xml:space="preserve">Despite centuries of genocidal actions and policies by governments and religious organizations, these vibrant and innovative sovereign Nations exist. Because of the United States government’s disregard for treaties and forced relocation of Indigenous people through the </w:t>
      </w:r>
      <w:hyperlink r:id="rId10" w:history="1">
        <w:r w:rsidRPr="00C24007">
          <w:rPr>
            <w:rStyle w:val="Hyperlink"/>
          </w:rPr>
          <w:t>Indian Removal Act of 1830</w:t>
        </w:r>
      </w:hyperlink>
      <w:r w:rsidRPr="006A4050">
        <w:t xml:space="preserve">, there are no federally recognized American Indian tribes in the State of Ohio today. But Indigenous people are here, resisting and persisting. I recognize and honor their inherent right to be the principal stewards of this land and its resources. </w:t>
      </w:r>
    </w:p>
    <w:p w14:paraId="4F86BC0D" w14:textId="19E47D1C" w:rsidR="0087278F" w:rsidRDefault="0087278F" w:rsidP="0087278F">
      <w:r w:rsidRPr="006A4050">
        <w:t xml:space="preserve">A further responsibility for repair belongs to “land grant” universities like </w:t>
      </w:r>
      <w:r>
        <w:t>The Ohio State University</w:t>
      </w:r>
      <w:r w:rsidRPr="006A4050">
        <w:t xml:space="preserve">. The U.S. government funded these universities through the unjust sale of expropriated Native lands. </w:t>
      </w:r>
      <w:r>
        <w:t>We must a</w:t>
      </w:r>
      <w:r w:rsidRPr="00C24007">
        <w:t>sk ourselves, “what does it mean that everything we do here together has been enabled by this history of forced dispossession?”</w:t>
      </w:r>
      <w:r>
        <w:t xml:space="preserve"> </w:t>
      </w:r>
    </w:p>
    <w:p w14:paraId="4E072D81" w14:textId="43D905DF" w:rsidR="0087278F" w:rsidRDefault="0087278F" w:rsidP="0087278F">
      <w:r w:rsidRPr="006A4050">
        <w:t xml:space="preserve">To acknowledge land and harms is not repair; it only begins to mark the need for justice. </w:t>
      </w:r>
      <w:r>
        <w:t xml:space="preserve">See </w:t>
      </w:r>
      <w:hyperlink r:id="rId11" w:history="1">
        <w:r w:rsidRPr="005F25BA">
          <w:rPr>
            <w:rStyle w:val="Hyperlink"/>
          </w:rPr>
          <w:t>https://nativegov.org/resources/beyond-land-acknowledgment-worksheet/</w:t>
        </w:r>
      </w:hyperlink>
      <w:r>
        <w:t xml:space="preserve"> to make a plan to move from acknowledgment to action, and/or consider some of the following resources:</w:t>
      </w:r>
    </w:p>
    <w:p w14:paraId="04698310" w14:textId="77777777" w:rsidR="0087278F" w:rsidRDefault="0087278F" w:rsidP="0087278F">
      <w:pPr>
        <w:pStyle w:val="ListParagraph"/>
        <w:numPr>
          <w:ilvl w:val="0"/>
          <w:numId w:val="12"/>
        </w:numPr>
        <w:spacing w:before="0" w:after="0" w:line="240" w:lineRule="auto"/>
        <w:contextualSpacing/>
      </w:pPr>
      <w:r>
        <w:t xml:space="preserve">Scholars at the Newark Earth Works Center discuss the process of developing a responsible land acknowledgment at OSU (and explain why acknowledgments can be problematic): </w:t>
      </w:r>
      <w:hyperlink r:id="rId12" w:history="1">
        <w:r w:rsidRPr="005F25BA">
          <w:rPr>
            <w:rStyle w:val="Hyperlink"/>
          </w:rPr>
          <w:t>https://earthworks.osu.edu/land</w:t>
        </w:r>
      </w:hyperlink>
      <w:r>
        <w:t>.</w:t>
      </w:r>
    </w:p>
    <w:p w14:paraId="5ED59E14" w14:textId="77777777" w:rsidR="0087278F" w:rsidRDefault="0087278F" w:rsidP="0087278F">
      <w:pPr>
        <w:pStyle w:val="ListParagraph"/>
        <w:numPr>
          <w:ilvl w:val="0"/>
          <w:numId w:val="12"/>
        </w:numPr>
        <w:spacing w:before="0" w:after="0" w:line="240" w:lineRule="auto"/>
        <w:contextualSpacing/>
      </w:pPr>
      <w:r w:rsidRPr="006A4050">
        <w:rPr>
          <w:i/>
          <w:iCs/>
        </w:rPr>
        <w:t>An Indigenous Peoples’ History of the United States</w:t>
      </w:r>
      <w:r>
        <w:t xml:space="preserve"> by</w:t>
      </w:r>
      <w:r w:rsidRPr="006A4050">
        <w:t xml:space="preserve"> Roxanne Dunbar-Ortiz challenges myths of the United States that have been promulgated as fact and provides access to aspects of history that few learn in school.</w:t>
      </w:r>
      <w:r w:rsidRPr="006A4050">
        <w:rPr>
          <w:vertAlign w:val="superscript"/>
        </w:rPr>
        <w:footnoteReference w:id="2"/>
      </w:r>
      <w:r w:rsidRPr="006A4050">
        <w:t xml:space="preserve"> </w:t>
      </w:r>
    </w:p>
    <w:p w14:paraId="441E57FB" w14:textId="77777777" w:rsidR="0087278F" w:rsidRDefault="0087278F" w:rsidP="0087278F">
      <w:pPr>
        <w:pStyle w:val="ListParagraph"/>
        <w:numPr>
          <w:ilvl w:val="0"/>
          <w:numId w:val="12"/>
        </w:numPr>
        <w:spacing w:before="0" w:after="0" w:line="240" w:lineRule="auto"/>
        <w:contextualSpacing/>
      </w:pPr>
      <w:r w:rsidRPr="006A4050">
        <w:lastRenderedPageBreak/>
        <w:t xml:space="preserve">The </w:t>
      </w:r>
      <w:proofErr w:type="gramStart"/>
      <w:r w:rsidRPr="006A4050">
        <w:rPr>
          <w:i/>
          <w:iCs/>
        </w:rPr>
        <w:t>High Country</w:t>
      </w:r>
      <w:proofErr w:type="gramEnd"/>
      <w:r w:rsidRPr="006A4050">
        <w:rPr>
          <w:i/>
          <w:iCs/>
        </w:rPr>
        <w:t xml:space="preserve"> News</w:t>
      </w:r>
      <w:r w:rsidRPr="006A4050">
        <w:t xml:space="preserve"> “land grab” project documents the land seizures and violence-backed treaties that made Native dispossession the foundation of “land grant” universities, and points to remedies: </w:t>
      </w:r>
      <w:hyperlink r:id="rId13" w:history="1">
        <w:r w:rsidRPr="006A4050">
          <w:rPr>
            <w:rStyle w:val="Hyperlink"/>
          </w:rPr>
          <w:t>https://www.landgrabu.org/</w:t>
        </w:r>
      </w:hyperlink>
      <w:r>
        <w:t>.</w:t>
      </w:r>
      <w:r w:rsidRPr="006A4050">
        <w:rPr>
          <w:vertAlign w:val="superscript"/>
        </w:rPr>
        <w:footnoteReference w:id="3"/>
      </w:r>
      <w:r w:rsidRPr="006A4050">
        <w:t xml:space="preserve"> </w:t>
      </w:r>
    </w:p>
    <w:p w14:paraId="45A15BC6" w14:textId="2A71E3AC" w:rsidR="0087278F" w:rsidRPr="006A4050" w:rsidRDefault="0087278F" w:rsidP="0087278F">
      <w:pPr>
        <w:pStyle w:val="ListParagraph"/>
        <w:numPr>
          <w:ilvl w:val="0"/>
          <w:numId w:val="12"/>
        </w:numPr>
        <w:spacing w:before="0" w:after="0" w:line="240" w:lineRule="auto"/>
        <w:contextualSpacing/>
      </w:pPr>
      <w:r w:rsidRPr="006A4050">
        <w:t>The Native Governance Center (</w:t>
      </w:r>
      <w:hyperlink r:id="rId14" w:history="1">
        <w:r w:rsidRPr="006A4050">
          <w:rPr>
            <w:rStyle w:val="Hyperlink"/>
          </w:rPr>
          <w:t>https://nativegov.org/</w:t>
        </w:r>
      </w:hyperlink>
      <w:r>
        <w:t xml:space="preserve"> </w:t>
      </w:r>
      <w:r w:rsidRPr="006A4050">
        <w:t>) offers guidance on further actions that follow the leadership of Indigenous Nations and communities. </w:t>
      </w:r>
    </w:p>
    <w:p w14:paraId="1B426F90" w14:textId="14187988" w:rsidR="0087278F" w:rsidRPr="00872C54" w:rsidRDefault="0087278F" w:rsidP="00873A57">
      <w:r w:rsidRPr="006A4050">
        <w:t>Even the most robust effort at repair cannot restore what has been destroyed and stolen, but this is no excuse for inaction. Contemporary ownership is the dubious legacy of violent removal and genocide of the land’s rightful stewards. The harms of the past persist in the present, and it is our responsibility to address them. </w:t>
      </w:r>
    </w:p>
    <w:p w14:paraId="23220F6D" w14:textId="77777777" w:rsidR="00873A57" w:rsidRDefault="00873A57" w:rsidP="00C565FA">
      <w:pPr>
        <w:pStyle w:val="Heading3"/>
      </w:pPr>
      <w:r>
        <w:t xml:space="preserve">Course expected learning </w:t>
      </w:r>
      <w:proofErr w:type="gramStart"/>
      <w:r>
        <w:t>outcomes</w:t>
      </w:r>
      <w:proofErr w:type="gramEnd"/>
    </w:p>
    <w:p w14:paraId="39E9103A" w14:textId="499B5874" w:rsidR="00B84F16" w:rsidRDefault="00FD11DD" w:rsidP="00FD11DD">
      <w:r>
        <w:t xml:space="preserve">By the end of this </w:t>
      </w:r>
      <w:r w:rsidR="00923B85">
        <w:t xml:space="preserve">upper-level </w:t>
      </w:r>
      <w:r>
        <w:t xml:space="preserve">course, </w:t>
      </w:r>
      <w:r w:rsidR="00923B85">
        <w:t xml:space="preserve">successful </w:t>
      </w:r>
      <w:r>
        <w:t xml:space="preserve">students </w:t>
      </w:r>
      <w:r w:rsidR="003D27AC">
        <w:t>will</w:t>
      </w:r>
      <w:r>
        <w:t xml:space="preserve"> be able to:</w:t>
      </w:r>
    </w:p>
    <w:p w14:paraId="32871325" w14:textId="72531995" w:rsidR="00C84B2E" w:rsidRDefault="00B84F16" w:rsidP="00220B81">
      <w:pPr>
        <w:pStyle w:val="Heading5"/>
      </w:pPr>
      <w:r>
        <w:t>D</w:t>
      </w:r>
      <w:r w:rsidRPr="002F6F4D">
        <w:t xml:space="preserve">escribe the historical, cultural, and political factors that contribute to </w:t>
      </w:r>
      <w:r w:rsidR="00F02F60">
        <w:t>the defense (or restriction) of free speech and access to information</w:t>
      </w:r>
      <w:r w:rsidR="00C84B2E">
        <w:t>, including:</w:t>
      </w:r>
    </w:p>
    <w:p w14:paraId="02F64E15" w14:textId="77777777" w:rsidR="00C84B2E" w:rsidRDefault="00C84B2E" w:rsidP="00687A3B">
      <w:pPr>
        <w:pStyle w:val="ListBullet"/>
        <w:numPr>
          <w:ilvl w:val="0"/>
          <w:numId w:val="14"/>
        </w:numPr>
      </w:pPr>
      <w:r>
        <w:t>histories of censorship and targets for bans</w:t>
      </w:r>
    </w:p>
    <w:p w14:paraId="3E1E34BA" w14:textId="77777777" w:rsidR="00C84B2E" w:rsidRDefault="00C84B2E" w:rsidP="00687A3B">
      <w:pPr>
        <w:pStyle w:val="ListBullet"/>
        <w:numPr>
          <w:ilvl w:val="0"/>
          <w:numId w:val="14"/>
        </w:numPr>
      </w:pPr>
      <w:r>
        <w:t>international precedents for current book bans</w:t>
      </w:r>
    </w:p>
    <w:p w14:paraId="27D986C9" w14:textId="77777777" w:rsidR="00C84B2E" w:rsidRDefault="00C84B2E" w:rsidP="00687A3B">
      <w:pPr>
        <w:pStyle w:val="ListBullet"/>
        <w:numPr>
          <w:ilvl w:val="0"/>
          <w:numId w:val="14"/>
        </w:numPr>
      </w:pPr>
      <w:r>
        <w:t>U.S. legal dimensions:</w:t>
      </w:r>
    </w:p>
    <w:p w14:paraId="5F1494E0" w14:textId="77777777" w:rsidR="00C84B2E" w:rsidRDefault="00C84B2E" w:rsidP="00687A3B">
      <w:pPr>
        <w:pStyle w:val="ListBullet"/>
        <w:numPr>
          <w:ilvl w:val="0"/>
          <w:numId w:val="14"/>
        </w:numPr>
      </w:pPr>
      <w:r>
        <w:t xml:space="preserve">the First Amendment, </w:t>
      </w:r>
    </w:p>
    <w:p w14:paraId="33A036A2" w14:textId="77777777" w:rsidR="00C84B2E" w:rsidRDefault="00C84B2E" w:rsidP="00687A3B">
      <w:pPr>
        <w:pStyle w:val="ListBullet"/>
        <w:numPr>
          <w:ilvl w:val="0"/>
          <w:numId w:val="14"/>
        </w:numPr>
      </w:pPr>
      <w:r>
        <w:t xml:space="preserve">Supreme Court decisions, </w:t>
      </w:r>
    </w:p>
    <w:p w14:paraId="245CB5DA" w14:textId="77777777" w:rsidR="00C84B2E" w:rsidRDefault="00C84B2E" w:rsidP="00687A3B">
      <w:pPr>
        <w:pStyle w:val="ListBullet"/>
        <w:numPr>
          <w:ilvl w:val="0"/>
          <w:numId w:val="14"/>
        </w:numPr>
      </w:pPr>
      <w:r>
        <w:t>state-level legislation</w:t>
      </w:r>
    </w:p>
    <w:p w14:paraId="1E6BE163" w14:textId="13C200DF" w:rsidR="00B84F16" w:rsidRDefault="00C84B2E" w:rsidP="00687A3B">
      <w:pPr>
        <w:pStyle w:val="ListBullet"/>
        <w:numPr>
          <w:ilvl w:val="0"/>
          <w:numId w:val="14"/>
        </w:numPr>
      </w:pPr>
      <w:r>
        <w:t>local politics (school boards)</w:t>
      </w:r>
    </w:p>
    <w:p w14:paraId="715EA748" w14:textId="77777777" w:rsidR="002B7553" w:rsidRDefault="00A551D8" w:rsidP="00F07174">
      <w:r w:rsidRPr="002B7553">
        <w:rPr>
          <w:rStyle w:val="Heading5Char"/>
        </w:rPr>
        <w:t>Explain the impact of book challenges and bans on a range of stakeholders, including:</w:t>
      </w:r>
      <w:r>
        <w:t xml:space="preserve"> </w:t>
      </w:r>
    </w:p>
    <w:p w14:paraId="176C4F05" w14:textId="77777777" w:rsidR="002B7553" w:rsidRDefault="00A551D8" w:rsidP="00687A3B">
      <w:pPr>
        <w:pStyle w:val="ListBullet"/>
        <w:numPr>
          <w:ilvl w:val="0"/>
          <w:numId w:val="15"/>
        </w:numPr>
      </w:pPr>
      <w:r>
        <w:t>readers/students</w:t>
      </w:r>
    </w:p>
    <w:p w14:paraId="6FC3AAB5" w14:textId="77777777" w:rsidR="002B7553" w:rsidRDefault="00A551D8" w:rsidP="00687A3B">
      <w:pPr>
        <w:pStyle w:val="ListBullet"/>
        <w:numPr>
          <w:ilvl w:val="0"/>
          <w:numId w:val="15"/>
        </w:numPr>
      </w:pPr>
      <w:r>
        <w:t xml:space="preserve">educators, librarians, </w:t>
      </w:r>
      <w:r w:rsidR="002B7553">
        <w:t>and</w:t>
      </w:r>
      <w:r>
        <w:t xml:space="preserve"> school leaders, </w:t>
      </w:r>
    </w:p>
    <w:p w14:paraId="65F44E05" w14:textId="77777777" w:rsidR="002B7553" w:rsidRDefault="002B7553" w:rsidP="00687A3B">
      <w:pPr>
        <w:pStyle w:val="ListBullet"/>
        <w:numPr>
          <w:ilvl w:val="0"/>
          <w:numId w:val="15"/>
        </w:numPr>
      </w:pPr>
      <w:r>
        <w:t>parents and families</w:t>
      </w:r>
    </w:p>
    <w:p w14:paraId="15A3131D" w14:textId="77777777" w:rsidR="002B7553" w:rsidRDefault="00A551D8" w:rsidP="00687A3B">
      <w:pPr>
        <w:pStyle w:val="ListBullet"/>
        <w:numPr>
          <w:ilvl w:val="0"/>
          <w:numId w:val="15"/>
        </w:numPr>
      </w:pPr>
      <w:r>
        <w:lastRenderedPageBreak/>
        <w:t xml:space="preserve">politicians and political groups, and </w:t>
      </w:r>
    </w:p>
    <w:p w14:paraId="1DC6DCA2" w14:textId="56BAB6EB" w:rsidR="00C84B2E" w:rsidRPr="00C84B2E" w:rsidRDefault="00A551D8" w:rsidP="00687A3B">
      <w:pPr>
        <w:pStyle w:val="ListBullet"/>
        <w:numPr>
          <w:ilvl w:val="0"/>
          <w:numId w:val="15"/>
        </w:numPr>
      </w:pPr>
      <w:r>
        <w:t>historically marginalized communities</w:t>
      </w:r>
    </w:p>
    <w:p w14:paraId="6EB0E33D" w14:textId="77777777" w:rsidR="00006943" w:rsidRDefault="00A773C5" w:rsidP="00220B81">
      <w:pPr>
        <w:pStyle w:val="Heading5"/>
      </w:pPr>
      <w:r>
        <w:t xml:space="preserve">Analyze banned </w:t>
      </w:r>
      <w:r w:rsidR="00DF3CCD">
        <w:t xml:space="preserve">books </w:t>
      </w:r>
      <w:r w:rsidR="00006943">
        <w:t>to:</w:t>
      </w:r>
    </w:p>
    <w:p w14:paraId="75011588" w14:textId="2ED08E02" w:rsidR="00A773C5" w:rsidRDefault="005C68EC" w:rsidP="00687A3B">
      <w:pPr>
        <w:pStyle w:val="ListBullet"/>
        <w:numPr>
          <w:ilvl w:val="0"/>
          <w:numId w:val="16"/>
        </w:numPr>
      </w:pPr>
      <w:r>
        <w:t>appreciate</w:t>
      </w:r>
      <w:r w:rsidR="00487D09">
        <w:t xml:space="preserve"> them as literature and </w:t>
      </w:r>
      <w:r>
        <w:t>evaluate</w:t>
      </w:r>
      <w:r w:rsidR="00487D09">
        <w:t xml:space="preserve"> </w:t>
      </w:r>
      <w:r w:rsidR="00DF3CCD">
        <w:t>their merit and/or value to readers</w:t>
      </w:r>
      <w:r w:rsidR="00FF7CA4">
        <w:t>, and</w:t>
      </w:r>
    </w:p>
    <w:p w14:paraId="56D5BB37" w14:textId="22982C05" w:rsidR="006E50D8" w:rsidRDefault="005C68EC" w:rsidP="00687A3B">
      <w:pPr>
        <w:pStyle w:val="ListBullet"/>
        <w:numPr>
          <w:ilvl w:val="0"/>
          <w:numId w:val="16"/>
        </w:numPr>
      </w:pPr>
      <w:r>
        <w:t>assess the terms on which they have been challenged (e.g., depictions of gender, sexuality, race, ethnicity, religion, political perspective)</w:t>
      </w:r>
    </w:p>
    <w:p w14:paraId="1212CF62" w14:textId="19721D3D" w:rsidR="00A567FF" w:rsidRDefault="00225F63" w:rsidP="00220B81">
      <w:pPr>
        <w:pStyle w:val="Heading5"/>
      </w:pPr>
      <w:r>
        <w:t xml:space="preserve">Evaluate data and resources </w:t>
      </w:r>
      <w:r w:rsidR="006B0251">
        <w:t>on</w:t>
      </w:r>
      <w:r w:rsidR="005105F2">
        <w:t>:</w:t>
      </w:r>
    </w:p>
    <w:p w14:paraId="7CE52926" w14:textId="61BA98F0" w:rsidR="000075E7" w:rsidRPr="006B0251" w:rsidRDefault="00DE4D95" w:rsidP="00687A3B">
      <w:pPr>
        <w:pStyle w:val="ListBullet"/>
      </w:pPr>
      <w:r w:rsidRPr="006B0251">
        <w:t>the characteristics of the books that are most frequently challenges</w:t>
      </w:r>
      <w:r w:rsidR="000075E7" w:rsidRPr="006B0251">
        <w:t>,</w:t>
      </w:r>
    </w:p>
    <w:p w14:paraId="7F0F7340" w14:textId="4E8A2BB8" w:rsidR="00A567FF" w:rsidRPr="006B0251" w:rsidRDefault="000075E7" w:rsidP="00687A3B">
      <w:pPr>
        <w:pStyle w:val="ListBullet"/>
      </w:pPr>
      <w:r w:rsidRPr="006B0251">
        <w:t xml:space="preserve">patterns in </w:t>
      </w:r>
      <w:r w:rsidR="00225F63" w:rsidRPr="006B0251">
        <w:t xml:space="preserve">book </w:t>
      </w:r>
      <w:r w:rsidR="00A567FF" w:rsidRPr="006B0251">
        <w:t>challenges and removals</w:t>
      </w:r>
      <w:r w:rsidRPr="006B0251">
        <w:t>,</w:t>
      </w:r>
    </w:p>
    <w:p w14:paraId="2C1E12F2" w14:textId="13DE64EF" w:rsidR="004C4511" w:rsidRPr="006B0251" w:rsidRDefault="00BD28EE" w:rsidP="00687A3B">
      <w:pPr>
        <w:pStyle w:val="ListBullet"/>
      </w:pPr>
      <w:r w:rsidRPr="006B0251">
        <w:t>the importance of diverse literature for various population</w:t>
      </w:r>
      <w:r w:rsidR="004C4511" w:rsidRPr="006B0251">
        <w:t>s, and</w:t>
      </w:r>
    </w:p>
    <w:p w14:paraId="5EEFB9FD" w14:textId="0FD3DF2C" w:rsidR="0053166E" w:rsidRPr="0053166E" w:rsidRDefault="004C4511" w:rsidP="00687A3B">
      <w:pPr>
        <w:pStyle w:val="ListBullet"/>
      </w:pPr>
      <w:r w:rsidRPr="006B0251">
        <w:t>conn</w:t>
      </w:r>
      <w:r w:rsidR="00704907" w:rsidRPr="006B0251">
        <w:t xml:space="preserve">ections between instances of book banning and other cultural, social, and political </w:t>
      </w:r>
      <w:proofErr w:type="gramStart"/>
      <w:r w:rsidR="00704907" w:rsidRPr="006B0251">
        <w:t>phenomena</w:t>
      </w:r>
      <w:proofErr w:type="gramEnd"/>
    </w:p>
    <w:p w14:paraId="3214D1FD" w14:textId="77777777" w:rsidR="00FD11DD" w:rsidRDefault="00FD11DD" w:rsidP="00C565FA">
      <w:pPr>
        <w:pStyle w:val="Heading3"/>
      </w:pPr>
      <w:r>
        <w:t>General education goals and expected learning outcomes</w:t>
      </w:r>
    </w:p>
    <w:p w14:paraId="63C8A450" w14:textId="349E95F8" w:rsidR="00FD11DD" w:rsidRDefault="0045438B" w:rsidP="00FD11DD">
      <w:r>
        <w:t>In addition to the specific goals outlined above, a</w:t>
      </w:r>
      <w:r w:rsidR="00FD11DD" w:rsidRPr="00FD11DD">
        <w:t xml:space="preserve">s part of the </w:t>
      </w:r>
      <w:r w:rsidR="00D93B1A">
        <w:t>Citizenship for a Just and Diverse World</w:t>
      </w:r>
      <w:r w:rsidR="00FD11DD" w:rsidRPr="00FD11DD">
        <w:t xml:space="preserve"> </w:t>
      </w:r>
      <w:r w:rsidR="00FD11DD">
        <w:t xml:space="preserve">category </w:t>
      </w:r>
      <w:r w:rsidR="00FD11DD" w:rsidRPr="00FD11DD">
        <w:t>of the General Education curriculum, this course is designed to prepare students to be able to do the following</w:t>
      </w:r>
      <w:r w:rsidR="00FD11DD">
        <w:t>:</w:t>
      </w:r>
    </w:p>
    <w:p w14:paraId="758FF6EE" w14:textId="3F54AE71" w:rsidR="00911EB4" w:rsidRDefault="00FD11DD" w:rsidP="00220B81">
      <w:pPr>
        <w:pStyle w:val="Heading5"/>
      </w:pPr>
      <w:r w:rsidRPr="0087457B">
        <w:rPr>
          <w:rStyle w:val="Heading5Char"/>
          <w:b/>
          <w:bCs/>
        </w:rPr>
        <w:t>G</w:t>
      </w:r>
      <w:r w:rsidR="0045438B">
        <w:rPr>
          <w:rStyle w:val="Heading5Char"/>
          <w:b/>
          <w:bCs/>
        </w:rPr>
        <w:t>E G</w:t>
      </w:r>
      <w:r w:rsidRPr="0087457B">
        <w:rPr>
          <w:rStyle w:val="Heading5Char"/>
          <w:b/>
          <w:bCs/>
        </w:rPr>
        <w:t>oal 1</w:t>
      </w:r>
      <w:r w:rsidR="00D9507D" w:rsidRPr="0087457B">
        <w:t xml:space="preserve">. Successful students will analyze concepts of citizenship, </w:t>
      </w:r>
      <w:proofErr w:type="gramStart"/>
      <w:r w:rsidR="00D9507D" w:rsidRPr="0087457B">
        <w:t>justice</w:t>
      </w:r>
      <w:proofErr w:type="gramEnd"/>
      <w:r w:rsidR="00D9507D" w:rsidRPr="0087457B">
        <w:t xml:space="preserve"> and diversity at a more advanced and in-depth level than in the Foundations component.</w:t>
      </w:r>
    </w:p>
    <w:p w14:paraId="26216D04" w14:textId="77777777" w:rsidR="00911EB4" w:rsidRDefault="00FD11DD" w:rsidP="00E8430C">
      <w:pPr>
        <w:pStyle w:val="ListNumber"/>
      </w:pPr>
      <w:r w:rsidRPr="00911EB4">
        <w:rPr>
          <w:u w:val="single"/>
        </w:rPr>
        <w:t xml:space="preserve">GE learning outcome </w:t>
      </w:r>
      <w:r w:rsidR="00002D3C" w:rsidRPr="00911EB4">
        <w:rPr>
          <w:u w:val="single"/>
        </w:rPr>
        <w:t>1.1</w:t>
      </w:r>
      <w:r w:rsidR="00002D3C" w:rsidRPr="00911EB4">
        <w:t>: Engage in critical and logical thinking about the topic or idea of citizenship for a just and diverse world.</w:t>
      </w:r>
    </w:p>
    <w:p w14:paraId="5AFE965F" w14:textId="77777777" w:rsidR="00911EB4" w:rsidRDefault="00911EB4" w:rsidP="00E8430C">
      <w:pPr>
        <w:pStyle w:val="ListNumber"/>
      </w:pPr>
    </w:p>
    <w:p w14:paraId="7A2EA4E2" w14:textId="2A559DCB" w:rsidR="00202FBB" w:rsidRPr="005C5FF4" w:rsidRDefault="00002D3C" w:rsidP="00E8430C">
      <w:pPr>
        <w:pStyle w:val="ListNumber"/>
      </w:pPr>
      <w:r w:rsidRPr="00911EB4">
        <w:rPr>
          <w:u w:val="single"/>
        </w:rPr>
        <w:t>GE learning outcome 1.2</w:t>
      </w:r>
      <w:r w:rsidRPr="00911EB4">
        <w:t>: Engage in an advanced, in-depth, scholarly exploration of the topic or idea of citizenship for a just and diverse world.</w:t>
      </w:r>
    </w:p>
    <w:p w14:paraId="0FA5C67E" w14:textId="055922E8" w:rsidR="00911EB4" w:rsidRDefault="00D9507D" w:rsidP="00220B81">
      <w:pPr>
        <w:pStyle w:val="Heading5"/>
      </w:pPr>
      <w:r w:rsidRPr="0087457B">
        <w:t>G</w:t>
      </w:r>
      <w:r w:rsidR="0045438B">
        <w:t>E G</w:t>
      </w:r>
      <w:r w:rsidRPr="0087457B">
        <w:t>oal 2</w:t>
      </w:r>
      <w:r>
        <w:t xml:space="preserve">. </w:t>
      </w:r>
      <w:r w:rsidR="00AC3352" w:rsidRPr="00AC3352">
        <w:t xml:space="preserve">Successful students will integrate approaches to understanding citizenship for a just and diverse world by making </w:t>
      </w:r>
      <w:r w:rsidR="00AC3352" w:rsidRPr="00AC3352">
        <w:lastRenderedPageBreak/>
        <w:t>connections to out-of-classroom experiences with academic knowledge or across disciplines and/or to work they have done in previous classes and that they anticipate doing in future</w:t>
      </w:r>
      <w:r w:rsidR="00AC3352">
        <w:t>.</w:t>
      </w:r>
    </w:p>
    <w:p w14:paraId="1D0D5E0A" w14:textId="092FF3B9" w:rsidR="002F31D4" w:rsidRPr="00F33038" w:rsidRDefault="00911EB4" w:rsidP="00E8430C">
      <w:pPr>
        <w:pStyle w:val="ListNumber"/>
      </w:pPr>
      <w:r w:rsidRPr="00F33038">
        <w:rPr>
          <w:u w:val="single"/>
        </w:rPr>
        <w:t xml:space="preserve">GE learning outcome </w:t>
      </w:r>
      <w:r w:rsidR="002F31D4" w:rsidRPr="00F33038">
        <w:rPr>
          <w:u w:val="single"/>
        </w:rPr>
        <w:t>2.1</w:t>
      </w:r>
      <w:r w:rsidRPr="00F33038">
        <w:t>:</w:t>
      </w:r>
      <w:r w:rsidR="002F31D4" w:rsidRPr="00F33038">
        <w:t xml:space="preserve"> Identify, </w:t>
      </w:r>
      <w:proofErr w:type="gramStart"/>
      <w:r w:rsidR="002F31D4" w:rsidRPr="00F33038">
        <w:t>describe</w:t>
      </w:r>
      <w:proofErr w:type="gramEnd"/>
      <w:r w:rsidR="002F31D4" w:rsidRPr="00F33038">
        <w:t xml:space="preserve"> and synthesize approaches or experiences as they apply to citizenship for a just and diverse world.</w:t>
      </w:r>
    </w:p>
    <w:p w14:paraId="24DD6F37" w14:textId="77777777" w:rsidR="002F31D4" w:rsidRPr="00F33038" w:rsidRDefault="002F31D4" w:rsidP="00E8430C">
      <w:pPr>
        <w:pStyle w:val="ListNumber"/>
      </w:pPr>
    </w:p>
    <w:p w14:paraId="6E0F448A" w14:textId="2AF688EF" w:rsidR="00202FBB" w:rsidRDefault="00911EB4" w:rsidP="00E8430C">
      <w:pPr>
        <w:pStyle w:val="ListNumber"/>
      </w:pPr>
      <w:r w:rsidRPr="00F33038">
        <w:rPr>
          <w:u w:val="single"/>
        </w:rPr>
        <w:t xml:space="preserve">GE learning outcome </w:t>
      </w:r>
      <w:r w:rsidR="002F31D4" w:rsidRPr="00F33038">
        <w:rPr>
          <w:u w:val="single"/>
        </w:rPr>
        <w:t>2.2</w:t>
      </w:r>
      <w:r w:rsidRPr="00F33038">
        <w:t>:</w:t>
      </w:r>
      <w:r w:rsidR="002F31D4" w:rsidRPr="00F33038">
        <w:t xml:space="preserve"> Demonstrate a developing sense of self as a learner through reflection, self-</w:t>
      </w:r>
      <w:proofErr w:type="gramStart"/>
      <w:r w:rsidR="002F31D4" w:rsidRPr="00F33038">
        <w:t>assessment</w:t>
      </w:r>
      <w:proofErr w:type="gramEnd"/>
      <w:r w:rsidR="002F31D4" w:rsidRPr="00F33038">
        <w:t xml:space="preserve"> and creative work, building on prior experiences to respond to new and challenging contexts.</w:t>
      </w:r>
    </w:p>
    <w:p w14:paraId="3F3C5786" w14:textId="50842731" w:rsidR="00FD11DD" w:rsidRDefault="00AC3352" w:rsidP="00220B81">
      <w:pPr>
        <w:pStyle w:val="Heading5"/>
      </w:pPr>
      <w:r w:rsidRPr="00E1357D">
        <w:t>G</w:t>
      </w:r>
      <w:r w:rsidR="0045438B">
        <w:t>E G</w:t>
      </w:r>
      <w:r w:rsidRPr="00E1357D">
        <w:t>oal 3</w:t>
      </w:r>
      <w:r>
        <w:t xml:space="preserve">. </w:t>
      </w:r>
      <w:r w:rsidR="00202FBB" w:rsidRPr="00202FBB">
        <w:t xml:space="preserve">Successful students will explore and analyze a range of perspectives on local, </w:t>
      </w:r>
      <w:proofErr w:type="gramStart"/>
      <w:r w:rsidR="00202FBB" w:rsidRPr="00202FBB">
        <w:t>national</w:t>
      </w:r>
      <w:proofErr w:type="gramEnd"/>
      <w:r w:rsidR="00202FBB" w:rsidRPr="00202FBB">
        <w:t xml:space="preserve"> or global citizenship and apply the knowledge, skills and dispositions that constitute citizenship.</w:t>
      </w:r>
    </w:p>
    <w:p w14:paraId="7F538953" w14:textId="04A76AC2" w:rsidR="009B6082" w:rsidRDefault="009B6082" w:rsidP="00E8430C">
      <w:pPr>
        <w:pStyle w:val="ListNumber"/>
      </w:pPr>
      <w:r w:rsidRPr="00542121">
        <w:rPr>
          <w:u w:val="single"/>
        </w:rPr>
        <w:t>GE learning outcome 3.1</w:t>
      </w:r>
      <w:r>
        <w:t>: Describe and analyze a range of perspectives on what constitutes citizenship and how it differs across political, cultural, national, global and/or historical communities.</w:t>
      </w:r>
    </w:p>
    <w:p w14:paraId="42C821F3" w14:textId="77777777" w:rsidR="009B6082" w:rsidRDefault="009B6082" w:rsidP="00E8430C">
      <w:pPr>
        <w:pStyle w:val="ListNumber"/>
      </w:pPr>
    </w:p>
    <w:p w14:paraId="7E446E79" w14:textId="4308FFD7" w:rsidR="00911EB4" w:rsidRDefault="009B6082" w:rsidP="00E8430C">
      <w:pPr>
        <w:pStyle w:val="ListNumber"/>
      </w:pPr>
      <w:r w:rsidRPr="00542121">
        <w:rPr>
          <w:u w:val="single"/>
        </w:rPr>
        <w:t>GE learning outcome 3.2</w:t>
      </w:r>
      <w:r>
        <w:t xml:space="preserve">: Identify, reflect </w:t>
      </w:r>
      <w:proofErr w:type="gramStart"/>
      <w:r>
        <w:t>on</w:t>
      </w:r>
      <w:proofErr w:type="gramEnd"/>
      <w:r>
        <w:t xml:space="preserve"> and apply the knowledge, skills and dispositions required for intercultural competence as a global citizen.</w:t>
      </w:r>
    </w:p>
    <w:p w14:paraId="338D4F84" w14:textId="4C4BBD0C" w:rsidR="00202FBB" w:rsidRPr="005C5FF4" w:rsidRDefault="00202FBB" w:rsidP="00220B81">
      <w:pPr>
        <w:pStyle w:val="Heading5"/>
      </w:pPr>
      <w:r w:rsidRPr="00E1357D">
        <w:t>G</w:t>
      </w:r>
      <w:r w:rsidR="0045438B">
        <w:t>E G</w:t>
      </w:r>
      <w:r w:rsidRPr="00E1357D">
        <w:t>oal 4</w:t>
      </w:r>
      <w:r>
        <w:t xml:space="preserve">. </w:t>
      </w:r>
      <w:r w:rsidR="00002D3C" w:rsidRPr="00002D3C">
        <w:t>Successful students will examine notions of justice amid difference and analyze and critique how these interact with historically and socially constructed ideas of citizenship and membership within society, both within the United States and around the world.</w:t>
      </w:r>
    </w:p>
    <w:p w14:paraId="4B8499D2" w14:textId="0B089148" w:rsidR="00542121" w:rsidRDefault="00542121" w:rsidP="00E8430C">
      <w:pPr>
        <w:pStyle w:val="ListNumber"/>
      </w:pPr>
      <w:r w:rsidRPr="00542121">
        <w:rPr>
          <w:u w:val="single"/>
        </w:rPr>
        <w:t>GE learning outcome 4.1</w:t>
      </w:r>
      <w:r>
        <w:t xml:space="preserve">: Examine, </w:t>
      </w:r>
      <w:proofErr w:type="gramStart"/>
      <w:r>
        <w:t>critique</w:t>
      </w:r>
      <w:proofErr w:type="gramEnd"/>
      <w:r>
        <w:t xml:space="preserve"> and evaluate various expressions and implications of diversity, equity and inclusion, and explore a variety of lived experiences.</w:t>
      </w:r>
    </w:p>
    <w:p w14:paraId="3B7AFED1" w14:textId="77777777" w:rsidR="00542121" w:rsidRDefault="00542121" w:rsidP="00E8430C">
      <w:pPr>
        <w:pStyle w:val="ListNumber"/>
      </w:pPr>
    </w:p>
    <w:p w14:paraId="5941DE47" w14:textId="6043AB94" w:rsidR="00542121" w:rsidRDefault="00542121" w:rsidP="00E8430C">
      <w:pPr>
        <w:pStyle w:val="ListNumber"/>
      </w:pPr>
      <w:r w:rsidRPr="00542121">
        <w:rPr>
          <w:u w:val="single"/>
        </w:rPr>
        <w:t>GE learning outcome 4.2</w:t>
      </w:r>
      <w:r>
        <w:t xml:space="preserve">: Analyze and critique the intersection of concepts of justice, difference, citizenship, and how these interact </w:t>
      </w:r>
      <w:r>
        <w:lastRenderedPageBreak/>
        <w:t>with cultural traditions, structures of power and/or advocacy for social change.</w:t>
      </w:r>
    </w:p>
    <w:p w14:paraId="65AC21FE" w14:textId="109301DE" w:rsidR="004F3BA0" w:rsidRDefault="0008109A" w:rsidP="004F3BA0">
      <w:pPr>
        <w:rPr>
          <w:b/>
          <w:bCs/>
        </w:rPr>
      </w:pPr>
      <w:r>
        <w:rPr>
          <w:b/>
          <w:bCs/>
        </w:rPr>
        <w:t xml:space="preserve">How does this course </w:t>
      </w:r>
      <w:r w:rsidR="00E760FB">
        <w:rPr>
          <w:b/>
          <w:bCs/>
        </w:rPr>
        <w:t>fit in</w:t>
      </w:r>
      <w:r>
        <w:rPr>
          <w:b/>
          <w:bCs/>
        </w:rPr>
        <w:t xml:space="preserve"> the </w:t>
      </w:r>
      <w:r w:rsidR="00E760FB">
        <w:rPr>
          <w:b/>
          <w:bCs/>
        </w:rPr>
        <w:t xml:space="preserve">Citizenship for a Just and Diverse World GE Theme? </w:t>
      </w:r>
      <w:r w:rsidR="00E760FB">
        <w:t>D</w:t>
      </w:r>
      <w:r w:rsidR="00BA59B4" w:rsidRPr="00BA59B4">
        <w:t xml:space="preserve">esigned specifically for </w:t>
      </w:r>
      <w:r w:rsidR="00E760FB">
        <w:t>the Citizenship theme, this course</w:t>
      </w:r>
      <w:r w:rsidR="00BA59B4" w:rsidRPr="00BA59B4">
        <w:t xml:space="preserve"> examines how the unprecedented increase in book bans since 2021 and illuminates competing understandings of citizenship in the current cultural moment.</w:t>
      </w:r>
      <w:r w:rsidR="004F3BA0">
        <w:t xml:space="preserve"> </w:t>
      </w:r>
      <w:r w:rsidR="004F7DAB">
        <w:t>The course interweaves c</w:t>
      </w:r>
      <w:r w:rsidR="004F3BA0" w:rsidRPr="00BA59B4">
        <w:t>lose evaluation of paradigmatic banned books</w:t>
      </w:r>
      <w:r w:rsidR="004F3BA0">
        <w:t xml:space="preserve"> with</w:t>
      </w:r>
      <w:r w:rsidR="004F3BA0" w:rsidRPr="00BA59B4">
        <w:t xml:space="preserve"> explorations of </w:t>
      </w:r>
      <w:r w:rsidR="004F7DAB">
        <w:t>the contexts in which these books are targeted, challenged, or defended</w:t>
      </w:r>
      <w:r w:rsidR="004F3BA0">
        <w:t>. These include</w:t>
      </w:r>
      <w:r w:rsidR="004F3BA0" w:rsidRPr="00BA59B4">
        <w:t xml:space="preserve"> the (limited) role of the legal system in adjudicating who may provide or restrict access to knowledge</w:t>
      </w:r>
      <w:r w:rsidR="004F3BA0">
        <w:t>,</w:t>
      </w:r>
      <w:r w:rsidR="004F3BA0" w:rsidRPr="00BA59B4">
        <w:t xml:space="preserve"> political activism to ban books and to return them to the shelves, and the disproportionate impact of book bans on BIPOC</w:t>
      </w:r>
      <w:r w:rsidR="0004586A">
        <w:t xml:space="preserve">, </w:t>
      </w:r>
      <w:r w:rsidR="004F3BA0" w:rsidRPr="00BA59B4">
        <w:t>LGBTQ</w:t>
      </w:r>
      <w:r w:rsidR="00623AA2">
        <w:t>+</w:t>
      </w:r>
      <w:r w:rsidR="0004586A">
        <w:t>, and other marginalized</w:t>
      </w:r>
      <w:r w:rsidR="004F3BA0" w:rsidRPr="00BA59B4">
        <w:t xml:space="preserve"> communities. The course locates these issues in local, regional, national, and international contexts.</w:t>
      </w:r>
    </w:p>
    <w:p w14:paraId="09E2497C" w14:textId="678984FF" w:rsidR="00E760FB" w:rsidRPr="00661DFB" w:rsidRDefault="003B4BD8" w:rsidP="000936A8">
      <w:pPr>
        <w:pStyle w:val="Heading3"/>
        <w:rPr>
          <w:highlight w:val="yellow"/>
        </w:rPr>
      </w:pPr>
      <w:r w:rsidRPr="00661DFB">
        <w:rPr>
          <w:highlight w:val="yellow"/>
        </w:rPr>
        <w:t>Embedded honors credit</w:t>
      </w:r>
    </w:p>
    <w:p w14:paraId="5AC4DC5D" w14:textId="274A5B7B" w:rsidR="003B4BD8" w:rsidRPr="003B4BD8" w:rsidRDefault="001475BD" w:rsidP="003B4BD8">
      <w:r w:rsidRPr="00661DFB">
        <w:rPr>
          <w:highlight w:val="yellow"/>
        </w:rPr>
        <w:t>Honors</w:t>
      </w:r>
      <w:r w:rsidR="003B4BD8" w:rsidRPr="00661DFB">
        <w:rPr>
          <w:highlight w:val="yellow"/>
        </w:rPr>
        <w:t xml:space="preserve"> students </w:t>
      </w:r>
      <w:r w:rsidRPr="00661DFB">
        <w:rPr>
          <w:highlight w:val="yellow"/>
        </w:rPr>
        <w:t>who register for the “E” section may</w:t>
      </w:r>
      <w:r w:rsidR="003B4BD8" w:rsidRPr="00661DFB">
        <w:rPr>
          <w:highlight w:val="yellow"/>
        </w:rPr>
        <w:t xml:space="preserve"> earn </w:t>
      </w:r>
      <w:r w:rsidRPr="00661DFB">
        <w:rPr>
          <w:highlight w:val="yellow"/>
        </w:rPr>
        <w:t xml:space="preserve">embedded honors credit through </w:t>
      </w:r>
      <w:r w:rsidR="00B76B05" w:rsidRPr="00661DFB">
        <w:rPr>
          <w:highlight w:val="yellow"/>
        </w:rPr>
        <w:t xml:space="preserve">the completion of additional </w:t>
      </w:r>
      <w:r w:rsidR="00661DFB" w:rsidRPr="00661DFB">
        <w:rPr>
          <w:highlight w:val="yellow"/>
        </w:rPr>
        <w:t>research, analysis, and creative practice. See the “Grading and feedback” section below for details on additional time commitment, expectations, and grading for honors students.</w:t>
      </w:r>
      <w:r w:rsidR="00EE215D">
        <w:t xml:space="preserve"> </w:t>
      </w:r>
      <w:r w:rsidR="00EE215D" w:rsidRPr="00EE215D">
        <w:rPr>
          <w:highlight w:val="magenta"/>
        </w:rPr>
        <w:t>Instead of viewing this component as “extra work,” I hope you will see that it offers extra opportunities for exploring your interests, engaging with a faculty expert on the topic, and collaborating with other Honors students.</w:t>
      </w:r>
    </w:p>
    <w:p w14:paraId="6A91E7A1" w14:textId="77777777" w:rsidR="000936A8" w:rsidRPr="000936A8" w:rsidRDefault="000936A8" w:rsidP="000936A8"/>
    <w:p w14:paraId="3B085AA5" w14:textId="77E09210" w:rsidR="00FD11DD" w:rsidRDefault="00FD11DD" w:rsidP="00C565FA">
      <w:pPr>
        <w:pStyle w:val="Heading2"/>
      </w:pPr>
      <w:r>
        <w:t>How this online course works</w:t>
      </w:r>
    </w:p>
    <w:p w14:paraId="4A8A452E" w14:textId="77777777" w:rsidR="00FD11DD" w:rsidRDefault="00FD11DD" w:rsidP="00C565FA">
      <w:pPr>
        <w:pStyle w:val="Heading3"/>
      </w:pPr>
      <w:r>
        <w:t>Mode of delivery</w:t>
      </w:r>
    </w:p>
    <w:p w14:paraId="1B850126" w14:textId="77777777" w:rsidR="00CF1194" w:rsidRDefault="00FD11DD" w:rsidP="00FD11DD">
      <w:r w:rsidRPr="4E04DCB5">
        <w:t xml:space="preserve">This </w:t>
      </w:r>
      <w:r w:rsidR="005E56EE">
        <w:t>4-week</w:t>
      </w:r>
      <w:r w:rsidR="00FA2865">
        <w:t>, Session 1</w:t>
      </w:r>
      <w:r w:rsidR="005E56EE">
        <w:t xml:space="preserve"> intensive </w:t>
      </w:r>
      <w:r w:rsidRPr="4E04DCB5">
        <w:t xml:space="preserve">course is </w:t>
      </w:r>
      <w:r w:rsidR="000169BE">
        <w:t xml:space="preserve">100% </w:t>
      </w:r>
      <w:r w:rsidRPr="4E04DCB5">
        <w:t>online</w:t>
      </w:r>
      <w:r w:rsidR="00CF1194">
        <w:t>.</w:t>
      </w:r>
    </w:p>
    <w:p w14:paraId="01F53166" w14:textId="77777777" w:rsidR="00CF1194" w:rsidRDefault="00CF1194" w:rsidP="00FD11DD">
      <w:r>
        <w:t xml:space="preserve">There are </w:t>
      </w:r>
      <w:r w:rsidR="007C1C66" w:rsidRPr="007E59C7">
        <w:rPr>
          <w:b/>
          <w:bCs/>
          <w:i/>
          <w:iCs/>
        </w:rPr>
        <w:t xml:space="preserve">required </w:t>
      </w:r>
      <w:r w:rsidR="007C1C66" w:rsidRPr="007E59C7">
        <w:rPr>
          <w:b/>
          <w:bCs/>
        </w:rPr>
        <w:t>synchronous meetings 3 days per week</w:t>
      </w:r>
      <w:r w:rsidR="002009AC" w:rsidRPr="007E59C7">
        <w:rPr>
          <w:b/>
          <w:bCs/>
        </w:rPr>
        <w:t xml:space="preserve"> (MWF </w:t>
      </w:r>
      <w:r w:rsidR="00C35A6C" w:rsidRPr="007E59C7">
        <w:rPr>
          <w:b/>
          <w:bCs/>
        </w:rPr>
        <w:t>11:25-2:35)</w:t>
      </w:r>
      <w:r w:rsidR="005E56EE">
        <w:t xml:space="preserve">; </w:t>
      </w:r>
      <w:r w:rsidR="00FA34B2">
        <w:t>you must be logged into Carmen Zoom</w:t>
      </w:r>
      <w:r w:rsidR="00C35A6C">
        <w:t xml:space="preserve"> and able to participate in class experiences</w:t>
      </w:r>
      <w:r w:rsidR="00FA34B2">
        <w:t xml:space="preserve"> at </w:t>
      </w:r>
      <w:r w:rsidR="00C35A6C">
        <w:t>these times</w:t>
      </w:r>
      <w:r w:rsidR="005E56EE">
        <w:t xml:space="preserve">. </w:t>
      </w:r>
    </w:p>
    <w:p w14:paraId="38B063D2" w14:textId="69A3DD70" w:rsidR="005E56EE" w:rsidRDefault="00C35A6C" w:rsidP="00FD11DD">
      <w:r>
        <w:lastRenderedPageBreak/>
        <w:t>There will be a mix of presentation</w:t>
      </w:r>
      <w:r w:rsidR="007E59C7">
        <w:t>/lecture</w:t>
      </w:r>
      <w:r>
        <w:t xml:space="preserve">, group experiences, and individual work sessions during </w:t>
      </w:r>
      <w:r w:rsidR="00D918D1">
        <w:t>synchronous sessions</w:t>
      </w:r>
      <w:r>
        <w:t xml:space="preserve">. </w:t>
      </w:r>
      <w:r w:rsidR="00D918D1">
        <w:t xml:space="preserve">Non-class days will require reading and </w:t>
      </w:r>
      <w:r w:rsidR="007E59C7">
        <w:t>completion of</w:t>
      </w:r>
      <w:r w:rsidR="00D918D1">
        <w:t xml:space="preserve"> </w:t>
      </w:r>
      <w:r w:rsidR="005E56EE">
        <w:t>asynchronous</w:t>
      </w:r>
      <w:r w:rsidR="00D918D1">
        <w:t xml:space="preserve"> </w:t>
      </w:r>
      <w:r w:rsidR="007E59C7">
        <w:t>assignments</w:t>
      </w:r>
      <w:r w:rsidR="00AF406C">
        <w:t>.</w:t>
      </w:r>
    </w:p>
    <w:p w14:paraId="556C9824" w14:textId="3CF5E0E6" w:rsidR="002E1DB7" w:rsidRDefault="002E1DB7" w:rsidP="00FD11DD">
      <w:pPr>
        <w:contextualSpacing/>
      </w:pPr>
      <w:r>
        <w:t>This class</w:t>
      </w:r>
      <w:r w:rsidRPr="00CC28BF">
        <w:t xml:space="preserve"> requires a high degree of participation and engagement through small-group and full-class discussions, </w:t>
      </w:r>
      <w:r>
        <w:t>written</w:t>
      </w:r>
      <w:r w:rsidRPr="00CC28BF">
        <w:t xml:space="preserve"> </w:t>
      </w:r>
      <w:r>
        <w:t>reflection</w:t>
      </w:r>
      <w:r w:rsidRPr="00CC28BF">
        <w:t xml:space="preserve">, contributions to class-created resources, and other assignments. Together, we will develop insights, practice analytical and communication skills, and deepen our capacity to </w:t>
      </w:r>
      <w:r w:rsidR="0055128E">
        <w:t>relate</w:t>
      </w:r>
      <w:r w:rsidRPr="00CC28BF">
        <w:t xml:space="preserve"> what we read and </w:t>
      </w:r>
      <w:r w:rsidR="0055128E">
        <w:t>study to the world around us</w:t>
      </w:r>
      <w:r w:rsidRPr="00CC28BF">
        <w:t xml:space="preserve">. </w:t>
      </w:r>
    </w:p>
    <w:p w14:paraId="1A54EA02" w14:textId="328264F3" w:rsidR="002E1DB7" w:rsidRDefault="00FD11DD" w:rsidP="00C565FA">
      <w:pPr>
        <w:pStyle w:val="Heading3"/>
      </w:pPr>
      <w:r>
        <w:t>Pace of online activities</w:t>
      </w:r>
    </w:p>
    <w:p w14:paraId="5564A6E7" w14:textId="17B9D36C" w:rsidR="008E3039" w:rsidRDefault="002E1DB7" w:rsidP="008E3039">
      <w:pPr>
        <w:contextualSpacing/>
      </w:pPr>
      <w:r w:rsidRPr="00916E85">
        <w:t xml:space="preserve">It is my goal to balance predictability, clarity, and meaningfulness of tasks with flexibility and responsiveness to your needs and observations about “what works.” Here’s what </w:t>
      </w:r>
      <w:r w:rsidR="002C2961">
        <w:t>to</w:t>
      </w:r>
      <w:r w:rsidRPr="00916E85">
        <w:t xml:space="preserve"> anticipate about the course’s rhythms and routines </w:t>
      </w:r>
      <w:r w:rsidR="002C2961">
        <w:t>during our 4 weeks together</w:t>
      </w:r>
      <w:r w:rsidR="008E3039">
        <w:t xml:space="preserve">. </w:t>
      </w:r>
    </w:p>
    <w:p w14:paraId="028AA353" w14:textId="77777777" w:rsidR="002C2961" w:rsidRDefault="008E3039" w:rsidP="002C2961">
      <w:pPr>
        <w:pStyle w:val="ListParagraph"/>
        <w:numPr>
          <w:ilvl w:val="0"/>
          <w:numId w:val="10"/>
        </w:numPr>
        <w:contextualSpacing/>
      </w:pPr>
      <w:r>
        <w:t>Most daily assignments are due by 11 a.m. on class days (Monday, Wednesday, and Friday).</w:t>
      </w:r>
    </w:p>
    <w:p w14:paraId="7701A293" w14:textId="6DD260E5" w:rsidR="00712ED1" w:rsidRPr="00883738" w:rsidRDefault="00712ED1" w:rsidP="002C2961">
      <w:pPr>
        <w:pStyle w:val="ListParagraph"/>
        <w:numPr>
          <w:ilvl w:val="0"/>
          <w:numId w:val="10"/>
        </w:numPr>
        <w:contextualSpacing/>
      </w:pPr>
      <w:r>
        <w:t>Expect to do substantial reading, homework, and preparation on non-class days</w:t>
      </w:r>
      <w:r w:rsidR="00B0351B">
        <w:t xml:space="preserve">, including posting to a discussion </w:t>
      </w:r>
      <w:r w:rsidR="00883738">
        <w:t xml:space="preserve">forum </w:t>
      </w:r>
      <w:r w:rsidR="00883738">
        <w:rPr>
          <w:i/>
          <w:iCs/>
        </w:rPr>
        <w:t xml:space="preserve">and following up with a response to </w:t>
      </w:r>
      <w:r w:rsidR="00883738" w:rsidRPr="00883738">
        <w:t>your</w:t>
      </w:r>
      <w:r w:rsidR="00883738">
        <w:rPr>
          <w:i/>
          <w:iCs/>
        </w:rPr>
        <w:t xml:space="preserve"> colleagues</w:t>
      </w:r>
      <w:r w:rsidR="00EB0BFC">
        <w:t xml:space="preserve">. </w:t>
      </w:r>
    </w:p>
    <w:p w14:paraId="6CD517D6" w14:textId="5DFFC291" w:rsidR="00B0351B" w:rsidRDefault="00883738" w:rsidP="000970C9">
      <w:pPr>
        <w:pStyle w:val="ListParagraph"/>
        <w:numPr>
          <w:ilvl w:val="1"/>
          <w:numId w:val="10"/>
        </w:numPr>
        <w:contextualSpacing/>
      </w:pPr>
      <w:r>
        <w:t xml:space="preserve">Recommended </w:t>
      </w:r>
      <w:r w:rsidR="0058301D">
        <w:t>strategy</w:t>
      </w:r>
      <w:r>
        <w:t>:</w:t>
      </w:r>
      <w:r w:rsidR="0058301D">
        <w:t xml:space="preserve"> </w:t>
      </w:r>
      <w:r w:rsidR="00135247">
        <w:t>complete course preparation and post</w:t>
      </w:r>
      <w:r w:rsidR="0058301D">
        <w:t xml:space="preserve"> to discussion by </w:t>
      </w:r>
      <w:r w:rsidR="00135247">
        <w:t>3 pm</w:t>
      </w:r>
      <w:r w:rsidR="0058301D">
        <w:t xml:space="preserve"> on non-class</w:t>
      </w:r>
      <w:r w:rsidR="00135247">
        <w:t xml:space="preserve"> day, and then comment on a peer’s post in the evening or before class </w:t>
      </w:r>
      <w:r w:rsidR="000970C9">
        <w:t>the next day.</w:t>
      </w:r>
      <w:r w:rsidR="00780FF2">
        <w:t xml:space="preserve"> </w:t>
      </w:r>
      <w:r w:rsidR="002317A3">
        <w:t xml:space="preserve">Although many of these discussions build directly on what we do during the synchronous sessions, students </w:t>
      </w:r>
      <w:r w:rsidR="002317A3">
        <w:rPr>
          <w:i/>
          <w:iCs/>
        </w:rPr>
        <w:t>may</w:t>
      </w:r>
      <w:r w:rsidR="002317A3">
        <w:t xml:space="preserve"> work ahead if needed.</w:t>
      </w:r>
    </w:p>
    <w:p w14:paraId="6AB6116C" w14:textId="6A67598A" w:rsidR="00EC16D9" w:rsidRDefault="00EC2BB2" w:rsidP="002C2961">
      <w:pPr>
        <w:pStyle w:val="ListParagraph"/>
        <w:numPr>
          <w:ilvl w:val="0"/>
          <w:numId w:val="10"/>
        </w:numPr>
        <w:contextualSpacing/>
      </w:pPr>
      <w:r>
        <w:t>Synchronous (live) class sessions are from 11:25-2:35 with a 2</w:t>
      </w:r>
      <w:r w:rsidR="00262E62">
        <w:t>5</w:t>
      </w:r>
      <w:r>
        <w:t>-minute break</w:t>
      </w:r>
      <w:r w:rsidR="00EC16D9">
        <w:t>:</w:t>
      </w:r>
    </w:p>
    <w:p w14:paraId="2CDD70FC" w14:textId="08EB4E2E" w:rsidR="00262E62" w:rsidRDefault="00EC16D9" w:rsidP="00EC16D9">
      <w:pPr>
        <w:pStyle w:val="ListParagraph"/>
        <w:numPr>
          <w:ilvl w:val="1"/>
          <w:numId w:val="10"/>
        </w:numPr>
        <w:contextualSpacing/>
      </w:pPr>
      <w:r>
        <w:t xml:space="preserve">PART </w:t>
      </w:r>
      <w:r w:rsidR="00262E62">
        <w:t xml:space="preserve">1 from </w:t>
      </w:r>
      <w:r w:rsidR="00EC2BB2">
        <w:t>11:25-12:55</w:t>
      </w:r>
    </w:p>
    <w:p w14:paraId="42E9AC4E" w14:textId="77777777" w:rsidR="00262E62" w:rsidRDefault="00EC2BB2" w:rsidP="00EC16D9">
      <w:pPr>
        <w:pStyle w:val="ListParagraph"/>
        <w:numPr>
          <w:ilvl w:val="1"/>
          <w:numId w:val="10"/>
        </w:numPr>
        <w:contextualSpacing/>
      </w:pPr>
      <w:r>
        <w:t xml:space="preserve">BREAK </w:t>
      </w:r>
      <w:r w:rsidR="00262E62">
        <w:t xml:space="preserve">from </w:t>
      </w:r>
      <w:r>
        <w:t>12:55-</w:t>
      </w:r>
      <w:r w:rsidR="00262E62">
        <w:t>1:20</w:t>
      </w:r>
    </w:p>
    <w:p w14:paraId="54CD3F3D" w14:textId="33DDE007" w:rsidR="00EC2BB2" w:rsidRDefault="00EC16D9" w:rsidP="00EC16D9">
      <w:pPr>
        <w:pStyle w:val="ListParagraph"/>
        <w:numPr>
          <w:ilvl w:val="1"/>
          <w:numId w:val="10"/>
        </w:numPr>
        <w:contextualSpacing/>
      </w:pPr>
      <w:r>
        <w:t>PART</w:t>
      </w:r>
      <w:r w:rsidR="00262E62">
        <w:t xml:space="preserve"> 2 from 1:20-2:35</w:t>
      </w:r>
    </w:p>
    <w:p w14:paraId="7741D20E" w14:textId="6CB914E5" w:rsidR="002E1DB7" w:rsidRDefault="002C2961" w:rsidP="008E3039">
      <w:pPr>
        <w:pStyle w:val="ListParagraph"/>
        <w:numPr>
          <w:ilvl w:val="0"/>
          <w:numId w:val="10"/>
        </w:numPr>
        <w:contextualSpacing/>
      </w:pPr>
      <w:r>
        <w:t xml:space="preserve">Larger, end-of-module assignments </w:t>
      </w:r>
      <w:r w:rsidR="008E3039">
        <w:t>(</w:t>
      </w:r>
      <w:r>
        <w:t>3</w:t>
      </w:r>
      <w:r w:rsidR="008E3039">
        <w:t xml:space="preserve">) are due on Sunday, with comments on classmates' papers by </w:t>
      </w:r>
      <w:r>
        <w:t>Wednesday</w:t>
      </w:r>
      <w:r w:rsidR="008E3039">
        <w:t xml:space="preserve"> nights</w:t>
      </w:r>
      <w:r>
        <w:t>.</w:t>
      </w:r>
    </w:p>
    <w:p w14:paraId="1ADA56E3" w14:textId="1203B3E0" w:rsidR="00CA0E59" w:rsidRDefault="002C2961" w:rsidP="00FD11DD">
      <w:pPr>
        <w:pStyle w:val="ListParagraph"/>
        <w:numPr>
          <w:ilvl w:val="0"/>
          <w:numId w:val="10"/>
        </w:numPr>
        <w:contextualSpacing/>
      </w:pPr>
      <w:r>
        <w:t>Final projects will be due the last day of class.</w:t>
      </w:r>
    </w:p>
    <w:p w14:paraId="45440407" w14:textId="77777777" w:rsidR="00FD11DD" w:rsidRDefault="00FD11DD" w:rsidP="00C565FA">
      <w:pPr>
        <w:pStyle w:val="Heading3"/>
      </w:pPr>
      <w:r>
        <w:lastRenderedPageBreak/>
        <w:t>Credit hours and work expectations</w:t>
      </w:r>
    </w:p>
    <w:p w14:paraId="07DA9D39" w14:textId="77777777" w:rsidR="00136D4F" w:rsidRDefault="00FD11DD" w:rsidP="006578B9">
      <w:r w:rsidRPr="4E04DCB5">
        <w:t xml:space="preserve">This is a </w:t>
      </w:r>
      <w:r w:rsidRPr="00136D4F">
        <w:t>3-credit-hour course.</w:t>
      </w:r>
      <w:r w:rsidRPr="4E04DCB5">
        <w:t xml:space="preserve"> </w:t>
      </w:r>
      <w:r w:rsidRPr="00E37547">
        <w:t>Ohio State policy</w:t>
      </w:r>
      <w:r w:rsidR="006578B9">
        <w:t xml:space="preserve"> holds</w:t>
      </w:r>
      <w:r w:rsidR="006578B9">
        <w:rPr>
          <w:rFonts w:ascii="Helvetica" w:hAnsi="Helvetica"/>
          <w:color w:val="555555"/>
        </w:rPr>
        <w:t xml:space="preserve"> </w:t>
      </w:r>
      <w:r w:rsidR="006578B9" w:rsidRPr="006578B9">
        <w:t>a</w:t>
      </w:r>
      <w:r w:rsidR="0034073F" w:rsidRPr="006578B9">
        <w:t xml:space="preserve">ll summer sessions to the same credit hour standards of a regular 14-week term, which requires 126 hours of dedicated time </w:t>
      </w:r>
      <w:r w:rsidR="00157F5D">
        <w:t>for a grade of “C.”</w:t>
      </w:r>
      <w:r w:rsidR="0034073F" w:rsidRPr="006578B9">
        <w:t xml:space="preserve"> </w:t>
      </w:r>
    </w:p>
    <w:p w14:paraId="08D3C3CE" w14:textId="00FD9B9D" w:rsidR="001D535B" w:rsidRPr="00136D4F" w:rsidRDefault="00157F5D" w:rsidP="006578B9">
      <w:pPr>
        <w:rPr>
          <w:b/>
          <w:bCs/>
        </w:rPr>
      </w:pPr>
      <w:r>
        <w:t>For</w:t>
      </w:r>
      <w:r w:rsidR="00552DDA" w:rsidRPr="006578B9">
        <w:t xml:space="preserve"> </w:t>
      </w:r>
      <w:r>
        <w:t xml:space="preserve">a 3-credit, </w:t>
      </w:r>
      <w:r w:rsidR="0034073F" w:rsidRPr="006578B9">
        <w:t>4-</w:t>
      </w:r>
      <w:r w:rsidR="00552DDA" w:rsidRPr="006578B9">
        <w:t>w</w:t>
      </w:r>
      <w:r w:rsidR="0034073F" w:rsidRPr="006578B9">
        <w:t xml:space="preserve">eek </w:t>
      </w:r>
      <w:r w:rsidR="00552DDA" w:rsidRPr="006578B9">
        <w:t>summer s</w:t>
      </w:r>
      <w:r w:rsidR="0034073F" w:rsidRPr="006578B9">
        <w:t>ession</w:t>
      </w:r>
      <w:r w:rsidR="00375D5D" w:rsidRPr="006578B9">
        <w:t xml:space="preserve"> </w:t>
      </w:r>
      <w:r>
        <w:t>that translates to</w:t>
      </w:r>
      <w:r w:rsidR="0034073F" w:rsidRPr="006578B9">
        <w:t xml:space="preserve"> 10.5 hours</w:t>
      </w:r>
      <w:r>
        <w:t xml:space="preserve"> of direct instruction (synchronous sessions)</w:t>
      </w:r>
      <w:r w:rsidR="0034073F" w:rsidRPr="006578B9">
        <w:t xml:space="preserve"> </w:t>
      </w:r>
      <w:r w:rsidR="00375D5D" w:rsidRPr="006578B9">
        <w:t>and</w:t>
      </w:r>
      <w:r w:rsidR="0034073F" w:rsidRPr="006578B9">
        <w:t xml:space="preserve"> 21 hours of </w:t>
      </w:r>
      <w:r>
        <w:t xml:space="preserve">out-of-class </w:t>
      </w:r>
      <w:r w:rsidR="0034073F" w:rsidRPr="006578B9">
        <w:t>study</w:t>
      </w:r>
      <w:r>
        <w:t xml:space="preserve"> </w:t>
      </w:r>
      <w:r w:rsidRPr="4E04DCB5">
        <w:t>(</w:t>
      </w:r>
      <w:r>
        <w:t xml:space="preserve">homework, </w:t>
      </w:r>
      <w:r w:rsidRPr="4E04DCB5">
        <w:t>reading</w:t>
      </w:r>
      <w:r>
        <w:t>,</w:t>
      </w:r>
      <w:r w:rsidRPr="4E04DCB5">
        <w:t xml:space="preserve"> and assignment </w:t>
      </w:r>
      <w:r w:rsidRPr="4E04DCB5">
        <w:rPr>
          <w:rFonts w:eastAsia="Arial" w:cs="Arial"/>
        </w:rPr>
        <w:t>preparation).</w:t>
      </w:r>
      <w:r>
        <w:rPr>
          <w:rFonts w:eastAsia="Arial" w:cs="Arial"/>
        </w:rPr>
        <w:t xml:space="preserve"> </w:t>
      </w:r>
      <w:r w:rsidR="0034073F" w:rsidRPr="006578B9">
        <w:t xml:space="preserve"> </w:t>
      </w:r>
      <w:r w:rsidRPr="00136D4F">
        <w:rPr>
          <w:b/>
          <w:bCs/>
        </w:rPr>
        <w:t xml:space="preserve">This adds up to </w:t>
      </w:r>
      <w:r w:rsidR="0034073F" w:rsidRPr="00136D4F">
        <w:rPr>
          <w:b/>
          <w:bCs/>
        </w:rPr>
        <w:t>31.5 total hours per week</w:t>
      </w:r>
      <w:r w:rsidRPr="00136D4F">
        <w:rPr>
          <w:b/>
          <w:bCs/>
        </w:rPr>
        <w:t>—for an expected “C” level performance</w:t>
      </w:r>
      <w:r w:rsidR="00375D5D" w:rsidRPr="00136D4F">
        <w:rPr>
          <w:b/>
          <w:bCs/>
        </w:rPr>
        <w:t xml:space="preserve">. </w:t>
      </w:r>
    </w:p>
    <w:p w14:paraId="0B261FC6" w14:textId="27DA2D16" w:rsidR="001D535B" w:rsidRPr="00B45693" w:rsidRDefault="001D535B" w:rsidP="001D535B">
      <w:pPr>
        <w:spacing w:after="60"/>
        <w:rPr>
          <w:rFonts w:eastAsia="Arial" w:cs="Arial"/>
        </w:rPr>
      </w:pPr>
      <w:r>
        <w:rPr>
          <w:rFonts w:eastAsia="Arial" w:cs="Arial"/>
        </w:rPr>
        <w:t xml:space="preserve">The time needed to complete assignments will depend on many factors; </w:t>
      </w:r>
      <w:r w:rsidRPr="003142B3">
        <w:rPr>
          <w:rFonts w:eastAsia="Arial" w:cs="Arial"/>
        </w:rPr>
        <w:t xml:space="preserve">however, </w:t>
      </w:r>
      <w:r w:rsidRPr="001D535B">
        <w:t>students should expect the class to be their primary focus—nearly a full-time job—for the brief duration of this intensive, 4-week course.</w:t>
      </w:r>
    </w:p>
    <w:p w14:paraId="448B776A" w14:textId="4E5CA73E" w:rsidR="0034073F" w:rsidRDefault="008A2667" w:rsidP="006578B9">
      <w:pPr>
        <w:rPr>
          <w:rFonts w:eastAsia="Arial" w:cs="Arial"/>
        </w:rPr>
      </w:pPr>
      <w:r>
        <w:t xml:space="preserve">(More explanation is here: </w:t>
      </w:r>
      <w:hyperlink r:id="rId15" w:history="1">
        <w:r w:rsidRPr="00403066">
          <w:rPr>
            <w:rStyle w:val="Hyperlink"/>
          </w:rPr>
          <w:t>https://aaas.osu.edu/faculty-resources/teaching-resources-and-policies/credit-hours-and-class-instruction-time</w:t>
        </w:r>
      </w:hyperlink>
      <w:r>
        <w:t>.</w:t>
      </w:r>
      <w:r w:rsidRPr="00AE09AC">
        <w:rPr>
          <w:highlight w:val="yellow"/>
        </w:rPr>
        <w:t>)</w:t>
      </w:r>
    </w:p>
    <w:p w14:paraId="6B4AABC4" w14:textId="77777777" w:rsidR="00136D4F" w:rsidRDefault="00136D4F" w:rsidP="00C565FA">
      <w:pPr>
        <w:pStyle w:val="Heading3"/>
        <w:rPr>
          <w:rFonts w:eastAsia="Arial"/>
        </w:rPr>
      </w:pPr>
    </w:p>
    <w:p w14:paraId="69506ADA" w14:textId="310D6E3B" w:rsidR="007E117C" w:rsidRPr="009F3D71" w:rsidRDefault="007E117C" w:rsidP="00C565FA">
      <w:pPr>
        <w:pStyle w:val="Heading3"/>
      </w:pPr>
      <w:r>
        <w:rPr>
          <w:rFonts w:eastAsia="Arial" w:cs="Arial"/>
        </w:rPr>
        <w:t>Course</w:t>
      </w:r>
      <w:r>
        <w:t xml:space="preserve"> guidelines</w:t>
      </w:r>
    </w:p>
    <w:p w14:paraId="1F30BC3A" w14:textId="77777777" w:rsidR="0061234F" w:rsidRPr="00CC28BF" w:rsidRDefault="0061234F" w:rsidP="00C10C1F">
      <w:pPr>
        <w:pStyle w:val="Heading4"/>
      </w:pPr>
      <w:r w:rsidRPr="00CC28BF">
        <w:t>Teaching Philosophy</w:t>
      </w:r>
    </w:p>
    <w:p w14:paraId="2BB1B904" w14:textId="304BA6EF" w:rsidR="0061234F" w:rsidRPr="00CC28BF" w:rsidRDefault="0061234F" w:rsidP="0061234F">
      <w:pPr>
        <w:contextualSpacing/>
        <w:rPr>
          <w:b/>
        </w:rPr>
      </w:pPr>
      <w:r w:rsidRPr="00CC28BF">
        <w:t xml:space="preserve">My goal as the instructor of this course is to </w:t>
      </w:r>
      <w:r w:rsidRPr="00CC28BF">
        <w:rPr>
          <w:i/>
        </w:rPr>
        <w:t>facilitate</w:t>
      </w:r>
      <w:r w:rsidRPr="00CC28BF">
        <w:t xml:space="preserve"> the learning that you do </w:t>
      </w:r>
      <w:r w:rsidR="00947D62">
        <w:t>in</w:t>
      </w:r>
      <w:r w:rsidRPr="00CC28BF">
        <w:t xml:space="preserve"> a community. Assignments are designed to create accountability for preparation and to structure your encounters with literature and with your classmates’ ideas to be academically and personally meaningful. I am committed to maximizing the possibilities of </w:t>
      </w:r>
      <w:r w:rsidR="00947D62">
        <w:t>distance learning</w:t>
      </w:r>
      <w:r w:rsidRPr="00CC28BF">
        <w:t>. It’s my pleasure to help you and your classmates make the course a success.</w:t>
      </w:r>
    </w:p>
    <w:p w14:paraId="5C138DEA" w14:textId="77777777" w:rsidR="0061234F" w:rsidRPr="00CC28BF" w:rsidRDefault="0061234F" w:rsidP="0061234F">
      <w:pPr>
        <w:contextualSpacing/>
      </w:pPr>
    </w:p>
    <w:p w14:paraId="75384470" w14:textId="77777777" w:rsidR="0061234F" w:rsidRPr="00C10C1F" w:rsidRDefault="0061234F" w:rsidP="00C10C1F">
      <w:pPr>
        <w:pStyle w:val="Heading4"/>
      </w:pPr>
      <w:r w:rsidRPr="00C10C1F">
        <w:t>Participation</w:t>
      </w:r>
    </w:p>
    <w:p w14:paraId="0D0D6395" w14:textId="74556FFC" w:rsidR="00F2026B" w:rsidRDefault="00F2026B" w:rsidP="00F2026B">
      <w:pPr>
        <w:contextualSpacing/>
      </w:pPr>
      <w:r>
        <w:rPr>
          <w:rFonts w:eastAsia="Arial" w:cs="Arial"/>
        </w:rPr>
        <w:t>Your</w:t>
      </w:r>
      <w:r w:rsidRPr="4E04DCB5">
        <w:rPr>
          <w:rFonts w:eastAsia="Arial" w:cs="Arial"/>
        </w:rPr>
        <w:t xml:space="preserve"> attendance is based on your </w:t>
      </w:r>
      <w:r>
        <w:rPr>
          <w:rFonts w:eastAsia="Arial" w:cs="Arial"/>
        </w:rPr>
        <w:t xml:space="preserve">engaged presence and participation during synchronous sessions </w:t>
      </w:r>
      <w:r>
        <w:t xml:space="preserve">three times a week. Live classes will be a mix of lecture/presentation, small-group discussion, whole-group discussion, individual exercises, and other structured learning. </w:t>
      </w:r>
      <w:r w:rsidRPr="00CC28BF">
        <w:t xml:space="preserve">Taking a “back seat” </w:t>
      </w:r>
      <w:r w:rsidRPr="00CC28BF">
        <w:lastRenderedPageBreak/>
        <w:t xml:space="preserve">simply will not work for you in this environment. Non-participation for a full week or more without a </w:t>
      </w:r>
      <w:r>
        <w:t>serious excuse</w:t>
      </w:r>
      <w:r w:rsidRPr="00CC28BF">
        <w:t xml:space="preserve"> is grounds for automatic failure of the course</w:t>
      </w:r>
      <w:r>
        <w:t>, as is missing 3 classes</w:t>
      </w:r>
      <w:r w:rsidRPr="00CC28BF">
        <w:t xml:space="preserve"> (see </w:t>
      </w:r>
      <w:r w:rsidR="009308DA">
        <w:t>attendance</w:t>
      </w:r>
      <w:r w:rsidRPr="00CC28BF">
        <w:t xml:space="preserve"> polic</w:t>
      </w:r>
      <w:r w:rsidR="009308DA">
        <w:t>y</w:t>
      </w:r>
      <w:r w:rsidRPr="00CC28BF">
        <w:t xml:space="preserve">). </w:t>
      </w:r>
    </w:p>
    <w:p w14:paraId="3D948101" w14:textId="77777777" w:rsidR="00F2026B" w:rsidRDefault="00F2026B" w:rsidP="0061234F">
      <w:pPr>
        <w:contextualSpacing/>
      </w:pPr>
    </w:p>
    <w:p w14:paraId="0AA67540" w14:textId="1BFC6AA8" w:rsidR="0061234F" w:rsidRPr="00CC28BF" w:rsidRDefault="0061234F" w:rsidP="0061234F">
      <w:pPr>
        <w:contextualSpacing/>
      </w:pPr>
      <w:r w:rsidRPr="00CC28BF">
        <w:t xml:space="preserve">Much of your success in the course will depend on how seriously you demonstrate your engagement with the course material and your colleagues’ ideas. Are you willing to actively engage your peers as partners in learning? Do you take care and generously share your analysis, insight, and questions with the larger learning community? Do you challenge yourself to go beyond what you already know? Do you recognize the importance of </w:t>
      </w:r>
      <w:r w:rsidRPr="00CC28BF">
        <w:rPr>
          <w:i/>
        </w:rPr>
        <w:t>deep listening</w:t>
      </w:r>
      <w:r w:rsidRPr="00CC28BF">
        <w:t xml:space="preserve"> to communication? Although I take added responsibility for facilitating the course, I count myself among the learners, too. I promise to listen and learn from you as well as provide you with support and tools to help you succeed in the class. </w:t>
      </w:r>
      <w:r w:rsidRPr="00CC28BF">
        <w:rPr>
          <w:b/>
        </w:rPr>
        <w:t>We’re in this together.</w:t>
      </w:r>
    </w:p>
    <w:p w14:paraId="2EECD5C4" w14:textId="77777777" w:rsidR="0061234F" w:rsidRPr="00CC28BF" w:rsidRDefault="0061234F" w:rsidP="0061234F">
      <w:pPr>
        <w:contextualSpacing/>
        <w:rPr>
          <w:b/>
        </w:rPr>
      </w:pPr>
    </w:p>
    <w:p w14:paraId="4ED19EE9" w14:textId="77777777" w:rsidR="0061234F" w:rsidRPr="00CC28BF" w:rsidRDefault="0061234F" w:rsidP="00C10C1F">
      <w:pPr>
        <w:pStyle w:val="Heading4"/>
      </w:pPr>
      <w:r w:rsidRPr="00CC28BF">
        <w:t>Respectful Exchange of Ideas</w:t>
      </w:r>
    </w:p>
    <w:p w14:paraId="5ACA4143" w14:textId="77777777" w:rsidR="0061234F" w:rsidRPr="00CC28BF" w:rsidRDefault="0061234F" w:rsidP="0061234F">
      <w:pPr>
        <w:contextualSpacing/>
      </w:pPr>
      <w:r w:rsidRPr="00CC28BF">
        <w:t xml:space="preserve">Talking about literature and the world is a risky business. Complex texts and situations will inevitably prompt divergent responses in our discussions. This is a </w:t>
      </w:r>
      <w:r w:rsidRPr="00CC28BF">
        <w:rPr>
          <w:i/>
        </w:rPr>
        <w:t>strength</w:t>
      </w:r>
      <w:r w:rsidRPr="00CC28BF">
        <w:t xml:space="preserve"> of our work together; it will help us navigate the reality of deep differences of opinion and perspective, a key skill in our society. I want you to speak frankly in our course spaces, but I also expect you to be thoughtful about the experiences, priorities, privileges, information sources, and other factors that have shaped your position. </w:t>
      </w:r>
    </w:p>
    <w:p w14:paraId="1C368168" w14:textId="77777777" w:rsidR="0061234F" w:rsidRPr="00CC28BF" w:rsidRDefault="0061234F" w:rsidP="0061234F">
      <w:pPr>
        <w:contextualSpacing/>
      </w:pPr>
    </w:p>
    <w:p w14:paraId="720F32FE" w14:textId="77777777" w:rsidR="0061234F" w:rsidRPr="00CC28BF" w:rsidRDefault="0061234F" w:rsidP="0061234F">
      <w:pPr>
        <w:contextualSpacing/>
      </w:pPr>
      <w:r w:rsidRPr="00CC28BF">
        <w:t xml:space="preserve">Success in creating an effective and supportive learning community requires a commitment from all of us to maintain conduct that is collegial and respectful, </w:t>
      </w:r>
      <w:proofErr w:type="gramStart"/>
      <w:r w:rsidRPr="00CC28BF">
        <w:rPr>
          <w:i/>
        </w:rPr>
        <w:t>curious</w:t>
      </w:r>
      <w:proofErr w:type="gramEnd"/>
      <w:r w:rsidRPr="00CC28BF">
        <w:t xml:space="preserve"> </w:t>
      </w:r>
      <w:r w:rsidRPr="00CC28BF">
        <w:rPr>
          <w:i/>
        </w:rPr>
        <w:t>and engaged</w:t>
      </w:r>
      <w:r w:rsidRPr="00CC28BF">
        <w:t xml:space="preserve"> at all times. This expectation applies to large and small group discussions, blog comments, live sessions, and all other venues. This guidance also applies to communication about class or class-created groups outside of official platforms. (For example, comments to one of your small group colleagues on Twitter or any other venue must adhere to our class norms.)</w:t>
      </w:r>
    </w:p>
    <w:p w14:paraId="4C242DAA" w14:textId="77777777" w:rsidR="0061234F" w:rsidRPr="00CC28BF" w:rsidRDefault="0061234F" w:rsidP="0061234F">
      <w:pPr>
        <w:contextualSpacing/>
      </w:pPr>
    </w:p>
    <w:p w14:paraId="02001CF5" w14:textId="77777777" w:rsidR="00F04BC5" w:rsidRDefault="0061234F" w:rsidP="0061234F">
      <w:pPr>
        <w:contextualSpacing/>
      </w:pPr>
      <w:r w:rsidRPr="00CC28BF">
        <w:rPr>
          <w:b/>
        </w:rPr>
        <w:lastRenderedPageBreak/>
        <w:t>We will hold each other to a high standard of respect and integrity when it comes to addressing each other</w:t>
      </w:r>
      <w:r w:rsidRPr="00CC28BF">
        <w:t xml:space="preserve"> and speaking about the various experiences and peoples we will encounter in our texts. It’s okay not to know exactly how to do this, and it is okay to make mistakes; we will work together to address unconscious stereotypes or problematic terminology that may come up. </w:t>
      </w:r>
    </w:p>
    <w:p w14:paraId="5DB8D109" w14:textId="77777777" w:rsidR="00F04BC5" w:rsidRDefault="00F04BC5" w:rsidP="0061234F">
      <w:pPr>
        <w:contextualSpacing/>
      </w:pPr>
    </w:p>
    <w:p w14:paraId="22F8A21C" w14:textId="59639E32" w:rsidR="0061234F" w:rsidRPr="00CC28BF" w:rsidRDefault="0061234F" w:rsidP="0061234F">
      <w:pPr>
        <w:contextualSpacing/>
      </w:pPr>
      <w:r w:rsidRPr="00CC28BF">
        <w:t xml:space="preserve">Be aware that trolling behavior—e.g., using slurs or other hate speech, making threats or intimidating comments, denigrating classmates’ identities, advocating violence, linking to inappropriate content, or any other flagrant disrespect—will not be tolerated and will negatively impact your grade as it is incompatible with the course goals. </w:t>
      </w:r>
    </w:p>
    <w:p w14:paraId="376FCD5C" w14:textId="77777777" w:rsidR="0061234F" w:rsidRPr="00CC28BF" w:rsidRDefault="0061234F" w:rsidP="0061234F">
      <w:pPr>
        <w:contextualSpacing/>
      </w:pPr>
    </w:p>
    <w:p w14:paraId="57261D4F" w14:textId="77777777" w:rsidR="0061234F" w:rsidRPr="00CC28BF" w:rsidRDefault="0061234F" w:rsidP="0061234F">
      <w:pPr>
        <w:contextualSpacing/>
        <w:rPr>
          <w:b/>
        </w:rPr>
      </w:pPr>
      <w:r w:rsidRPr="00CC28BF">
        <w:t xml:space="preserve">Incidents of bias and other disruptive virtual behavior will be reported to </w:t>
      </w:r>
      <w:hyperlink r:id="rId16" w:history="1">
        <w:r w:rsidRPr="00CC28BF">
          <w:rPr>
            <w:rStyle w:val="Hyperlink"/>
            <w:color w:val="auto"/>
          </w:rPr>
          <w:t>BART, OSU’s Bias Assessment and Response Team</w:t>
        </w:r>
      </w:hyperlink>
      <w:r w:rsidRPr="00CC28BF">
        <w:t xml:space="preserve">, Student Conduct, and/or (for talk about violence) OSU Police. This behavior will be subject to whatever consequences these governing bodies impose. Bias includes any kind of discriminatory talk or action against an individual or group based on sex, gender identity, race, ethnicity, color, age, religion, sexual orientation, disability, national origin, veteran status, or HIV status. Sexual harassment (definitions here: </w:t>
      </w:r>
      <w:hyperlink r:id="rId17" w:history="1">
        <w:r w:rsidRPr="00CC28BF">
          <w:rPr>
            <w:rStyle w:val="Hyperlink"/>
            <w:color w:val="auto"/>
          </w:rPr>
          <w:t>https://titleix.osu.edu/navigation/policy/definitions.html)</w:t>
        </w:r>
      </w:hyperlink>
      <w:r w:rsidRPr="00CC28BF">
        <w:t xml:space="preserve"> also will not be tolerated.</w:t>
      </w:r>
      <w:r w:rsidRPr="00CC28BF">
        <w:br/>
      </w:r>
      <w:r w:rsidRPr="00CC28BF">
        <w:br/>
      </w:r>
      <w:r w:rsidRPr="00CC28BF">
        <w:rPr>
          <w:b/>
        </w:rPr>
        <w:t>TL;DR -- Be your best self and engage with this course with genuine curiosity, openness to new ideas, and respect for difference. We’ll all get the most out of the experience that way.</w:t>
      </w:r>
    </w:p>
    <w:p w14:paraId="6C3F4633" w14:textId="77777777" w:rsidR="0061234F" w:rsidRPr="00CC28BF" w:rsidRDefault="0061234F" w:rsidP="0061234F">
      <w:pPr>
        <w:contextualSpacing/>
        <w:rPr>
          <w:b/>
        </w:rPr>
      </w:pPr>
    </w:p>
    <w:p w14:paraId="33FE4726" w14:textId="673A569E" w:rsidR="00CE74F9" w:rsidRDefault="00CE74F9" w:rsidP="00C10C1F">
      <w:pPr>
        <w:pStyle w:val="Heading4"/>
      </w:pPr>
      <w:r>
        <w:t>“Live”/Synchronous Class Attendance</w:t>
      </w:r>
    </w:p>
    <w:p w14:paraId="6B0682FC" w14:textId="241B175C" w:rsidR="00136D4F" w:rsidRDefault="00CE74F9" w:rsidP="00CE74F9">
      <w:pPr>
        <w:widowControl w:val="0"/>
        <w:contextualSpacing/>
      </w:pPr>
      <w:r w:rsidRPr="00BB1540">
        <w:t xml:space="preserve">We will meet “live” </w:t>
      </w:r>
      <w:r>
        <w:rPr>
          <w:b/>
          <w:bCs/>
        </w:rPr>
        <w:t>three times</w:t>
      </w:r>
      <w:r w:rsidRPr="00BB1540">
        <w:t xml:space="preserve"> a week via Zoom. </w:t>
      </w:r>
      <w:r>
        <w:t>Y</w:t>
      </w:r>
      <w:r w:rsidRPr="00BB1540">
        <w:t xml:space="preserve">our </w:t>
      </w:r>
      <w:r>
        <w:t xml:space="preserve">timely and complete </w:t>
      </w:r>
      <w:r w:rsidRPr="00BB1540">
        <w:t xml:space="preserve">attendance is </w:t>
      </w:r>
      <w:r>
        <w:t xml:space="preserve">required. </w:t>
      </w:r>
    </w:p>
    <w:p w14:paraId="7975A7B9" w14:textId="77777777" w:rsidR="00CE74F9" w:rsidRPr="00BB1540" w:rsidRDefault="00CE74F9" w:rsidP="00CE74F9">
      <w:pPr>
        <w:widowControl w:val="0"/>
        <w:contextualSpacing/>
      </w:pPr>
    </w:p>
    <w:p w14:paraId="5DC53823" w14:textId="6DBEE6F5" w:rsidR="00BA3CF6" w:rsidRDefault="00CE74F9" w:rsidP="00CE74F9">
      <w:pPr>
        <w:widowControl w:val="0"/>
        <w:contextualSpacing/>
      </w:pPr>
      <w:r>
        <w:rPr>
          <w:b/>
          <w:bCs/>
        </w:rPr>
        <w:t xml:space="preserve">What if I miss class? </w:t>
      </w:r>
      <w:r>
        <w:t xml:space="preserve">Keep in mind that in a 4-week course, </w:t>
      </w:r>
      <w:r w:rsidR="00CD3B2D">
        <w:t xml:space="preserve">we have only 10 class sessions, and </w:t>
      </w:r>
      <w:r>
        <w:t xml:space="preserve">each session is the equivalent of a week </w:t>
      </w:r>
      <w:r w:rsidR="00BA3CF6">
        <w:t xml:space="preserve">and a half during a regular semester. Missing a </w:t>
      </w:r>
      <w:r w:rsidR="00CD3B2D">
        <w:t>class</w:t>
      </w:r>
      <w:r w:rsidR="00BA3CF6">
        <w:t xml:space="preserve"> will set you back considerably. </w:t>
      </w:r>
    </w:p>
    <w:p w14:paraId="4B188733" w14:textId="77777777" w:rsidR="00FA543B" w:rsidRDefault="00FA543B" w:rsidP="00FA543B">
      <w:pPr>
        <w:widowControl w:val="0"/>
        <w:contextualSpacing/>
      </w:pPr>
    </w:p>
    <w:p w14:paraId="31B05A85" w14:textId="31373483" w:rsidR="00CE74F9" w:rsidRDefault="00FA543B" w:rsidP="00CE74F9">
      <w:pPr>
        <w:widowControl w:val="0"/>
        <w:contextualSpacing/>
      </w:pPr>
      <w:r>
        <w:t xml:space="preserve"> I understand that you may not be able to control the scheduling of some events, like job interviews or a sibling’s graduation. </w:t>
      </w:r>
      <w:r w:rsidR="000029FF">
        <w:t xml:space="preserve">If you must miss part of class, communicate with me in advance and attend as much of the session as your circumstances allow. </w:t>
      </w:r>
      <w:r w:rsidR="00CE74F9">
        <w:t>Computer problems are not an excuse for missing Zoom class. Given the dial-in options for Zoom, even if you have a technological challenge, you can join class by phone.</w:t>
      </w:r>
      <w:r>
        <w:t xml:space="preserve"> Schedule</w:t>
      </w:r>
      <w:r w:rsidR="00CE74F9">
        <w:t xml:space="preserve"> your </w:t>
      </w:r>
      <w:r w:rsidR="00183536">
        <w:t>work</w:t>
      </w:r>
      <w:r w:rsidR="00CE74F9">
        <w:t xml:space="preserve">, social activities, sleep, and other </w:t>
      </w:r>
      <w:r w:rsidR="00183536">
        <w:t>experiences</w:t>
      </w:r>
      <w:r w:rsidR="00CE74F9">
        <w:t xml:space="preserve"> around our sessions. Thank you!</w:t>
      </w:r>
      <w:r>
        <w:t xml:space="preserve"> </w:t>
      </w:r>
    </w:p>
    <w:p w14:paraId="558D72F6" w14:textId="77777777" w:rsidR="00CE74F9" w:rsidRDefault="00CE74F9" w:rsidP="00CE74F9">
      <w:pPr>
        <w:widowControl w:val="0"/>
        <w:contextualSpacing/>
      </w:pPr>
    </w:p>
    <w:p w14:paraId="2E802E9F" w14:textId="5BD478CE" w:rsidR="00CE74F9" w:rsidRDefault="00FA543B" w:rsidP="00CE74F9">
      <w:pPr>
        <w:widowControl w:val="0"/>
        <w:contextualSpacing/>
      </w:pPr>
      <w:r>
        <w:t xml:space="preserve">Acceptable excuses for an unplanned absence from a class include serious illness or injury, medical treatment, caregiver emergency, or an unavoidable transportation issue. </w:t>
      </w:r>
      <w:r w:rsidR="00CE74F9" w:rsidRPr="00BB1540">
        <w:t>In general, if you are absent without reasonable excuse, you will not be able to receive points for in-class assignments</w:t>
      </w:r>
      <w:r w:rsidR="00CE74F9">
        <w:t>. Please keep in mind that we have just 15 classes for the entire session. For this reason, please note the seriousness of the attendance policy:</w:t>
      </w:r>
    </w:p>
    <w:p w14:paraId="068948C8" w14:textId="77777777" w:rsidR="00CE74F9" w:rsidRDefault="00CE74F9" w:rsidP="00CE74F9">
      <w:pPr>
        <w:widowControl w:val="0"/>
        <w:contextualSpacing/>
      </w:pPr>
    </w:p>
    <w:p w14:paraId="5BB9CAEA" w14:textId="77777777" w:rsidR="00CE74F9" w:rsidRPr="00035358" w:rsidRDefault="00CE74F9" w:rsidP="00CE74F9">
      <w:pPr>
        <w:widowControl w:val="0"/>
        <w:ind w:left="360"/>
      </w:pPr>
      <w:r w:rsidRPr="00035358">
        <w:t>1 unexcused absence = no credit for in-class work</w:t>
      </w:r>
    </w:p>
    <w:p w14:paraId="7FE25504" w14:textId="451DCE3A" w:rsidR="00CE74F9" w:rsidRPr="00035358" w:rsidRDefault="00CE74F9" w:rsidP="007B22CA">
      <w:pPr>
        <w:widowControl w:val="0"/>
        <w:ind w:left="360"/>
      </w:pPr>
      <w:r w:rsidRPr="00035358">
        <w:t>2 unexcused absences = no credit for in-class work; final grade lowered by one letter grade</w:t>
      </w:r>
    </w:p>
    <w:p w14:paraId="5D5CBD88" w14:textId="1E2C231A" w:rsidR="00CE74F9" w:rsidRPr="00035358" w:rsidRDefault="007B22CA" w:rsidP="00216F60">
      <w:pPr>
        <w:widowControl w:val="0"/>
        <w:ind w:left="360"/>
      </w:pPr>
      <w:r>
        <w:t>3</w:t>
      </w:r>
      <w:r w:rsidR="00CE74F9" w:rsidRPr="00035358">
        <w:t xml:space="preserve"> unexcused absences = automatic failure of the course</w:t>
      </w:r>
    </w:p>
    <w:p w14:paraId="49DFF734" w14:textId="77777777" w:rsidR="00CE74F9" w:rsidRDefault="00CE74F9" w:rsidP="00CE74F9">
      <w:pPr>
        <w:widowControl w:val="0"/>
        <w:contextualSpacing/>
      </w:pPr>
    </w:p>
    <w:p w14:paraId="301B55D7" w14:textId="0D039D2E" w:rsidR="00CE74F9" w:rsidRPr="00BB1540" w:rsidRDefault="00CE74F9" w:rsidP="00CE74F9">
      <w:pPr>
        <w:widowControl w:val="0"/>
        <w:contextualSpacing/>
      </w:pPr>
      <w:r>
        <w:t>Please note that it is your responsibility to track your own attendance and ensure that you know where you stand. I monitor attendance but do not count absences until the end of the course.</w:t>
      </w:r>
    </w:p>
    <w:p w14:paraId="23B8EBAE" w14:textId="77777777" w:rsidR="00CE74F9" w:rsidRPr="00BB1540" w:rsidRDefault="00CE74F9" w:rsidP="00CE74F9">
      <w:pPr>
        <w:widowControl w:val="0"/>
        <w:contextualSpacing/>
      </w:pPr>
    </w:p>
    <w:p w14:paraId="08362C22" w14:textId="4DFD0BE2" w:rsidR="00CE74F9" w:rsidRPr="00BB1540" w:rsidRDefault="00216F60" w:rsidP="00CE74F9">
      <w:pPr>
        <w:widowControl w:val="0"/>
        <w:contextualSpacing/>
        <w:rPr>
          <w:b/>
        </w:rPr>
      </w:pPr>
      <w:r>
        <w:rPr>
          <w:b/>
          <w:bCs/>
        </w:rPr>
        <w:t xml:space="preserve">What did I miss? </w:t>
      </w:r>
      <w:r>
        <w:t>I</w:t>
      </w:r>
      <w:r w:rsidR="00CE74F9">
        <w:t>f you are absent</w:t>
      </w:r>
      <w:r w:rsidR="00CE74F9" w:rsidRPr="00BB1540">
        <w:t>, you should follow</w:t>
      </w:r>
      <w:r w:rsidR="00CE74F9">
        <w:t xml:space="preserve"> </w:t>
      </w:r>
      <w:r w:rsidR="00CE74F9" w:rsidRPr="00BB1540">
        <w:t>up with a classmate about what you missed just as you would for an in-person course. If there is a PowerPoint, I will post it</w:t>
      </w:r>
      <w:r w:rsidR="00CE74F9">
        <w:t xml:space="preserve"> to Carmen</w:t>
      </w:r>
      <w:r w:rsidR="00CE74F9" w:rsidRPr="00BB1540">
        <w:t xml:space="preserve">. </w:t>
      </w:r>
      <w:r w:rsidR="00CE74F9" w:rsidRPr="00BB1540">
        <w:rPr>
          <w:b/>
        </w:rPr>
        <w:t>Please do not contact me asking for a summary of the class!</w:t>
      </w:r>
      <w:r w:rsidR="00CE74F9">
        <w:rPr>
          <w:b/>
        </w:rPr>
        <w:t xml:space="preserve"> </w:t>
      </w:r>
      <w:r w:rsidR="00CE74F9">
        <w:t xml:space="preserve">In general, </w:t>
      </w:r>
      <w:proofErr w:type="gramStart"/>
      <w:r w:rsidR="00CE74F9" w:rsidRPr="00BB1540">
        <w:t>Zoom</w:t>
      </w:r>
      <w:proofErr w:type="gramEnd"/>
      <w:r w:rsidR="00CE74F9" w:rsidRPr="00BB1540">
        <w:t xml:space="preserve"> sessions will not be recorded</w:t>
      </w:r>
      <w:r w:rsidR="00CE74F9">
        <w:t>.</w:t>
      </w:r>
    </w:p>
    <w:p w14:paraId="5274FEF3" w14:textId="253D193F" w:rsidR="0061234F" w:rsidRPr="00CC28BF" w:rsidRDefault="0061234F" w:rsidP="00C10C1F">
      <w:pPr>
        <w:pStyle w:val="Heading4"/>
      </w:pPr>
      <w:r w:rsidRPr="00CC28BF">
        <w:t xml:space="preserve">Student-Professor Communication </w:t>
      </w:r>
    </w:p>
    <w:p w14:paraId="75CA72B4" w14:textId="3E385355" w:rsidR="007F21AB" w:rsidRDefault="00E10C2E" w:rsidP="0061234F">
      <w:pPr>
        <w:contextualSpacing/>
        <w:rPr>
          <w:b/>
        </w:rPr>
      </w:pPr>
      <w:r>
        <w:lastRenderedPageBreak/>
        <w:t xml:space="preserve">My preferred method of contact is </w:t>
      </w:r>
      <w:r>
        <w:rPr>
          <w:b/>
          <w:bCs/>
        </w:rPr>
        <w:t xml:space="preserve">email: </w:t>
      </w:r>
      <w:hyperlink r:id="rId18" w:history="1">
        <w:r w:rsidRPr="00D27357">
          <w:rPr>
            <w:rStyle w:val="Hyperlink"/>
            <w:b/>
            <w:bCs/>
          </w:rPr>
          <w:t>perez.390@osu.edu</w:t>
        </w:r>
      </w:hyperlink>
      <w:r>
        <w:rPr>
          <w:b/>
          <w:bCs/>
        </w:rPr>
        <w:t xml:space="preserve">. </w:t>
      </w:r>
      <w:r w:rsidR="007F21AB">
        <w:t>Before contacting me, please</w:t>
      </w:r>
      <w:r w:rsidR="0061234F" w:rsidRPr="00CC28BF">
        <w:rPr>
          <w:b/>
        </w:rPr>
        <w:t xml:space="preserve"> do look </w:t>
      </w:r>
      <w:r w:rsidR="007F21AB">
        <w:rPr>
          <w:b/>
        </w:rPr>
        <w:t xml:space="preserve">closely at the syllabus and course materials </w:t>
      </w:r>
      <w:r w:rsidR="0061234F" w:rsidRPr="00CC28BF">
        <w:rPr>
          <w:b/>
        </w:rPr>
        <w:t xml:space="preserve">to see if your question is answered </w:t>
      </w:r>
      <w:r w:rsidR="007F21AB">
        <w:rPr>
          <w:b/>
        </w:rPr>
        <w:t>there</w:t>
      </w:r>
      <w:r w:rsidR="0061234F" w:rsidRPr="00CC28BF">
        <w:t xml:space="preserve">. </w:t>
      </w:r>
      <w:r w:rsidR="007F21AB">
        <w:t>Once you have done that, feel free to reach out by email, message, or office hour appoint to share</w:t>
      </w:r>
      <w:r w:rsidR="007F21AB" w:rsidRPr="00CC28BF">
        <w:t xml:space="preserve"> questions, concerns, or comments.</w:t>
      </w:r>
      <w:r w:rsidR="007F21AB">
        <w:t xml:space="preserve"> I have young kids at home, so please know that I may not respond to messages right away. If you do not hear from me in 24 hours during the week, it is okay to follow up with a second message.</w:t>
      </w:r>
      <w:r w:rsidR="007F21AB" w:rsidRPr="00CC28BF">
        <w:t xml:space="preserve"> </w:t>
      </w:r>
    </w:p>
    <w:p w14:paraId="6746B531" w14:textId="77777777" w:rsidR="007F21AB" w:rsidRDefault="007F21AB" w:rsidP="0061234F">
      <w:pPr>
        <w:contextualSpacing/>
      </w:pPr>
    </w:p>
    <w:p w14:paraId="6D6583D2" w14:textId="7EFEC6DE" w:rsidR="0061234F" w:rsidRDefault="0061234F" w:rsidP="0061234F">
      <w:pPr>
        <w:contextualSpacing/>
      </w:pPr>
      <w:r w:rsidRPr="00CC28BF">
        <w:t>I will sometimes make announcements and distribute course materials via Carmen messages and/or email, so don’t forget to check those</w:t>
      </w:r>
      <w:r w:rsidR="007F21AB">
        <w:t xml:space="preserve"> and make sure you receive email notifications from Carmen.</w:t>
      </w:r>
    </w:p>
    <w:p w14:paraId="49ADC437" w14:textId="03B04518" w:rsidR="00E10C2E" w:rsidRDefault="0061234F" w:rsidP="0061234F">
      <w:pPr>
        <w:widowControl w:val="0"/>
        <w:contextualSpacing/>
      </w:pPr>
      <w:r w:rsidRPr="00CC28BF">
        <w:rPr>
          <w:vanish/>
        </w:rPr>
        <w:t xml:space="preserve"> (Brief outline of your expectations regarding the following examples</w:t>
      </w:r>
      <w:r w:rsidR="00705534">
        <w:rPr>
          <w:vanish/>
        </w:rPr>
        <w:t>…</w:t>
      </w:r>
      <w:r w:rsidRPr="00CC28BF">
        <w:rPr>
          <w:vanish/>
        </w:rPr>
        <w:t>)</w:t>
      </w:r>
    </w:p>
    <w:p w14:paraId="10CE7D70" w14:textId="77777777" w:rsidR="00705534" w:rsidRDefault="00705534" w:rsidP="00705534">
      <w:pPr>
        <w:pStyle w:val="Heading4"/>
      </w:pPr>
      <w:r w:rsidRPr="00CC28BF">
        <w:t>Plagiarism and Academic Misconduct</w:t>
      </w:r>
    </w:p>
    <w:p w14:paraId="1A78F843" w14:textId="5F0ED992" w:rsidR="00705534" w:rsidRDefault="00705534" w:rsidP="00705534">
      <w:pPr>
        <w:widowControl w:val="0"/>
        <w:contextualSpacing/>
      </w:pPr>
      <w:r w:rsidRPr="00CC28BF">
        <w:t xml:space="preserve">Plagiarism is the unauthorized use of the words or ideas of another person, misrepresenting someone else’s work as your own with or without their knowledge, quoting or paraphrasing without citing the original source, or providing work for someone else to use as their own. </w:t>
      </w:r>
      <w:r w:rsidR="005329CD">
        <w:t>Submitting work done for another class, without explicit permission, is also not allowed. Before using any AI resources</w:t>
      </w:r>
      <w:r w:rsidR="00A16534">
        <w:t xml:space="preserve"> while completing an assignment</w:t>
      </w:r>
      <w:r w:rsidR="005329CD">
        <w:t>, you should consult with me about whether this is appropriate</w:t>
      </w:r>
      <w:r w:rsidR="00D74932">
        <w:t>, and your use of AI should always be explicitly disclosed and cited.</w:t>
      </w:r>
      <w:r w:rsidR="005329CD">
        <w:t xml:space="preserve"> </w:t>
      </w:r>
    </w:p>
    <w:p w14:paraId="26162AE2" w14:textId="77777777" w:rsidR="00FA703D" w:rsidRDefault="00FA703D" w:rsidP="00705534">
      <w:pPr>
        <w:widowControl w:val="0"/>
        <w:contextualSpacing/>
      </w:pPr>
    </w:p>
    <w:p w14:paraId="7F24E4A0" w14:textId="4563BA8C" w:rsidR="00FA703D" w:rsidRDefault="00FA703D" w:rsidP="00705534">
      <w:pPr>
        <w:widowControl w:val="0"/>
        <w:contextualSpacing/>
      </w:pPr>
      <w:r>
        <w:t>I will very clearly indicate when assignments are collaborative or if I want you to explore the use of AI or other tech tools as you complete them. Unless I have stated so explicitly, please know that the writing you submit is to be your own thoughts, composed exclusively by you.</w:t>
      </w:r>
    </w:p>
    <w:p w14:paraId="744FF06B" w14:textId="77777777" w:rsidR="00705534" w:rsidRDefault="00705534" w:rsidP="00705534">
      <w:pPr>
        <w:widowControl w:val="0"/>
        <w:contextualSpacing/>
      </w:pPr>
    </w:p>
    <w:p w14:paraId="5CAEE5E9" w14:textId="6EE796C9" w:rsidR="00705534" w:rsidRPr="00CC28BF" w:rsidRDefault="00705534" w:rsidP="00705534">
      <w:pPr>
        <w:widowControl w:val="0"/>
        <w:contextualSpacing/>
        <w:rPr>
          <w:b/>
        </w:rPr>
      </w:pPr>
      <w:r w:rsidRPr="00CC28BF">
        <w:rPr>
          <w:b/>
        </w:rPr>
        <w:t>Plagiarism is not permitted in any assignment or venue used in this course</w:t>
      </w:r>
      <w:r w:rsidRPr="00CC28BF">
        <w:t xml:space="preserve">: tests, papers, reviews, blog entries, multimedia productions, discussion posts, your digital presence in live discussions, etc. It is a serious academic offense that will result in a report to the Committee on Academic Misconduct and potentially career-altering consequences. The University’s policies on plagiarism are described in detail in your student policies handbook. Please read this information </w:t>
      </w:r>
      <w:proofErr w:type="gramStart"/>
      <w:r w:rsidRPr="00CC28BF">
        <w:t>carefully, and</w:t>
      </w:r>
      <w:proofErr w:type="gramEnd"/>
      <w:r w:rsidRPr="00CC28BF">
        <w:t xml:space="preserve"> </w:t>
      </w:r>
      <w:r w:rsidRPr="00CC28BF">
        <w:rPr>
          <w:b/>
        </w:rPr>
        <w:t xml:space="preserve">remember that at </w:t>
      </w:r>
      <w:r w:rsidRPr="00CC28BF">
        <w:rPr>
          <w:b/>
        </w:rPr>
        <w:lastRenderedPageBreak/>
        <w:t>no point (including discussion) should words or ideas that are not your own</w:t>
      </w:r>
      <w:r w:rsidR="0031413F">
        <w:rPr>
          <w:b/>
        </w:rPr>
        <w:t xml:space="preserve"> original thoughts</w:t>
      </w:r>
      <w:r w:rsidRPr="00CC28BF">
        <w:rPr>
          <w:b/>
        </w:rPr>
        <w:t xml:space="preserve"> be represented as such.</w:t>
      </w:r>
    </w:p>
    <w:p w14:paraId="3CB70CA3" w14:textId="77777777" w:rsidR="00705534" w:rsidRPr="00CC28BF" w:rsidRDefault="00705534" w:rsidP="00705534">
      <w:pPr>
        <w:widowControl w:val="0"/>
        <w:contextualSpacing/>
      </w:pPr>
    </w:p>
    <w:p w14:paraId="6BAE76BA" w14:textId="77777777" w:rsidR="000C670F" w:rsidRPr="00AD4835" w:rsidRDefault="000C670F" w:rsidP="000C670F">
      <w:r w:rsidRPr="003C2A42">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w:t>
      </w:r>
      <w:r>
        <w:t xml:space="preserve"> </w:t>
      </w:r>
      <w:r w:rsidRPr="003C2A42">
        <w:t>Conduct</w:t>
      </w:r>
      <w:r>
        <w:t xml:space="preserve">: </w:t>
      </w:r>
      <w:hyperlink r:id="rId19" w:history="1">
        <w:r w:rsidRPr="00B318CB">
          <w:t>http://studentlife.osu.edu/csc/</w:t>
        </w:r>
      </w:hyperlink>
      <w:r w:rsidRPr="00CA0E59">
        <w:t>.</w:t>
      </w:r>
    </w:p>
    <w:p w14:paraId="1F0D9C82" w14:textId="77777777" w:rsidR="000C670F" w:rsidRPr="003C2A42" w:rsidRDefault="000C670F" w:rsidP="000C670F">
      <w:r w:rsidRPr="003C2A42">
        <w:t>If I suspect that a student has committed academic misconduct in this course, I am obligated by university rules to report my suspicions to the Committee on Academic Misconduct. If COAM determines that you have violated the university’s Code of Student Conduct (i.e., committed academic misconduct), the sanctions for the misconduct could include a failing grade in this course and suspension or dismissal from the university.</w:t>
      </w:r>
    </w:p>
    <w:p w14:paraId="6839E018" w14:textId="77777777" w:rsidR="000C670F" w:rsidRPr="003C2A42" w:rsidRDefault="000C670F" w:rsidP="000C670F">
      <w:r w:rsidRPr="003C2A42">
        <w:t>If you have any questions about the above policy or what constitutes academic misconduct in this course, please contact me.</w:t>
      </w:r>
    </w:p>
    <w:p w14:paraId="0F56F3C1" w14:textId="77777777" w:rsidR="000C670F" w:rsidRPr="003C2A42" w:rsidRDefault="000C670F" w:rsidP="000C670F">
      <w:r w:rsidRPr="003C2A42">
        <w:t>Other sources of information on academic misconduct (integrity) to which you can refer include:</w:t>
      </w:r>
    </w:p>
    <w:p w14:paraId="15D1F055" w14:textId="77777777" w:rsidR="000C670F" w:rsidRPr="005C5FF4" w:rsidRDefault="000C670F" w:rsidP="00687A3B">
      <w:pPr>
        <w:pStyle w:val="ListBullet"/>
      </w:pPr>
      <w:r w:rsidRPr="005C5FF4">
        <w:t>Committee on Academic Misconduct web page (</w:t>
      </w:r>
      <w:hyperlink r:id="rId20" w:history="1">
        <w:r w:rsidRPr="005C5FF4">
          <w:rPr>
            <w:rStyle w:val="Hyperlink"/>
          </w:rPr>
          <w:t>go.osu.edu/</w:t>
        </w:r>
        <w:proofErr w:type="spellStart"/>
        <w:r w:rsidRPr="005C5FF4">
          <w:rPr>
            <w:rStyle w:val="Hyperlink"/>
          </w:rPr>
          <w:t>coam</w:t>
        </w:r>
        <w:proofErr w:type="spellEnd"/>
      </w:hyperlink>
      <w:r w:rsidRPr="005C5FF4">
        <w:t>)</w:t>
      </w:r>
    </w:p>
    <w:p w14:paraId="3F6D985F" w14:textId="77777777" w:rsidR="00FA703D" w:rsidRDefault="000C670F" w:rsidP="00FA703D">
      <w:pPr>
        <w:pStyle w:val="ListBullet"/>
      </w:pPr>
      <w:r w:rsidRPr="005C5FF4">
        <w:t>Ten Suggestions for Preserving Academic Integrity (</w:t>
      </w:r>
      <w:hyperlink r:id="rId21" w:history="1">
        <w:r w:rsidRPr="005C5FF4">
          <w:rPr>
            <w:rStyle w:val="Hyperlink"/>
          </w:rPr>
          <w:t>go.osu.edu/ten-suggestions</w:t>
        </w:r>
      </w:hyperlink>
      <w:r w:rsidRPr="005C5FF4">
        <w:t>)</w:t>
      </w:r>
    </w:p>
    <w:p w14:paraId="1AC88B49" w14:textId="77777777" w:rsidR="00FA703D" w:rsidRDefault="00FA703D" w:rsidP="00FA703D">
      <w:pPr>
        <w:pStyle w:val="ListBullet"/>
        <w:numPr>
          <w:ilvl w:val="0"/>
          <w:numId w:val="0"/>
        </w:numPr>
        <w:ind w:left="810" w:hanging="360"/>
      </w:pPr>
    </w:p>
    <w:p w14:paraId="76EB7CF0" w14:textId="18B1E256" w:rsidR="001B31A3" w:rsidRPr="003E2F54" w:rsidRDefault="003E2F54" w:rsidP="00C565FA">
      <w:pPr>
        <w:pStyle w:val="Heading2"/>
        <w:rPr>
          <w:rFonts w:eastAsia="Arial"/>
        </w:rPr>
      </w:pPr>
      <w:r>
        <w:rPr>
          <w:rFonts w:eastAsia="Arial"/>
        </w:rPr>
        <w:t>Required c</w:t>
      </w:r>
      <w:r w:rsidR="00132CCD">
        <w:rPr>
          <w:rFonts w:eastAsia="Arial"/>
        </w:rPr>
        <w:t xml:space="preserve">ourse </w:t>
      </w:r>
      <w:proofErr w:type="gramStart"/>
      <w:r w:rsidR="00132CCD">
        <w:rPr>
          <w:rFonts w:eastAsia="Arial"/>
        </w:rPr>
        <w:t>materials</w:t>
      </w:r>
      <w:proofErr w:type="gramEnd"/>
    </w:p>
    <w:p w14:paraId="4324F7ED" w14:textId="01C1D1C1" w:rsidR="001B31A3" w:rsidRPr="009F7165" w:rsidRDefault="00E8430C" w:rsidP="00E8430C">
      <w:pPr>
        <w:pStyle w:val="ListNumber"/>
      </w:pPr>
      <w:r w:rsidRPr="009F7165">
        <w:t xml:space="preserve">Book 1: </w:t>
      </w:r>
      <w:r w:rsidR="00E760FB" w:rsidRPr="009F7165">
        <w:rPr>
          <w:i/>
          <w:iCs/>
        </w:rPr>
        <w:t>Gender Queer</w:t>
      </w:r>
      <w:r w:rsidR="005E4242" w:rsidRPr="009F7165">
        <w:t xml:space="preserve"> by Maia </w:t>
      </w:r>
      <w:proofErr w:type="spellStart"/>
      <w:r w:rsidR="005E4242" w:rsidRPr="009F7165">
        <w:t>Kobabe</w:t>
      </w:r>
      <w:proofErr w:type="spellEnd"/>
    </w:p>
    <w:p w14:paraId="4674BA5A" w14:textId="7E623B4C" w:rsidR="004F5029" w:rsidRPr="009F7165" w:rsidRDefault="00E8430C" w:rsidP="003E2F54">
      <w:pPr>
        <w:pStyle w:val="ListNumber"/>
        <w:spacing w:after="0"/>
      </w:pPr>
      <w:r w:rsidRPr="009F7165">
        <w:t xml:space="preserve">Book 2: </w:t>
      </w:r>
      <w:r w:rsidR="004F5029" w:rsidRPr="009F7165">
        <w:t>One of the following:</w:t>
      </w:r>
    </w:p>
    <w:p w14:paraId="010A4EF3" w14:textId="0F0B6663" w:rsidR="004F5029" w:rsidRDefault="007B2730" w:rsidP="00687A3B">
      <w:pPr>
        <w:pStyle w:val="ListBullet"/>
      </w:pPr>
      <w:r>
        <w:rPr>
          <w:i/>
          <w:iCs/>
        </w:rPr>
        <w:t>All Boys Aren’t Blue</w:t>
      </w:r>
      <w:r>
        <w:t xml:space="preserve"> by George M. Johnson </w:t>
      </w:r>
    </w:p>
    <w:p w14:paraId="5DACF9A2" w14:textId="4F6B36D6" w:rsidR="00106910" w:rsidRDefault="00106910" w:rsidP="00687A3B">
      <w:pPr>
        <w:pStyle w:val="ListBullet"/>
      </w:pPr>
      <w:r>
        <w:rPr>
          <w:i/>
          <w:iCs/>
        </w:rPr>
        <w:t>Ordinary Hazards</w:t>
      </w:r>
      <w:r>
        <w:t xml:space="preserve"> by Nikki Grimes</w:t>
      </w:r>
    </w:p>
    <w:p w14:paraId="31275EE0" w14:textId="48E2C103" w:rsidR="009C2EAE" w:rsidRDefault="009C2EAE" w:rsidP="00687A3B">
      <w:pPr>
        <w:pStyle w:val="ListBullet"/>
      </w:pPr>
      <w:r>
        <w:lastRenderedPageBreak/>
        <w:t>The Hate U Give by Angie Thomas</w:t>
      </w:r>
    </w:p>
    <w:p w14:paraId="5131AD69" w14:textId="490B7A98" w:rsidR="000A7233" w:rsidRDefault="000A7233" w:rsidP="00687A3B">
      <w:pPr>
        <w:pStyle w:val="ListBullet"/>
      </w:pPr>
      <w:r>
        <w:rPr>
          <w:i/>
          <w:iCs/>
        </w:rPr>
        <w:t xml:space="preserve">Sold </w:t>
      </w:r>
      <w:r>
        <w:t>by Patricia McCormick</w:t>
      </w:r>
    </w:p>
    <w:p w14:paraId="1A48F4A2" w14:textId="172EF348" w:rsidR="000A7233" w:rsidRPr="009F7165" w:rsidRDefault="008D0710" w:rsidP="00687A3B">
      <w:pPr>
        <w:pStyle w:val="ListBullet"/>
      </w:pPr>
      <w:r>
        <w:t xml:space="preserve">The Perks of Being a Wallflower by </w:t>
      </w:r>
      <w:r w:rsidR="00B15C6A">
        <w:t>Stephen Chbosky</w:t>
      </w:r>
    </w:p>
    <w:p w14:paraId="69CA93DE" w14:textId="0E9BCE76" w:rsidR="00B37962" w:rsidRDefault="00E8430C" w:rsidP="00B37962">
      <w:pPr>
        <w:ind w:left="1080"/>
      </w:pPr>
      <w:r w:rsidRPr="009F7165">
        <w:t xml:space="preserve">Book 3: </w:t>
      </w:r>
      <w:r w:rsidR="00B37962">
        <w:t xml:space="preserve">3 children’s books from the following list (may be checked out from libraries): </w:t>
      </w:r>
      <w:hyperlink r:id="rId22" w:history="1">
        <w:r w:rsidR="00B37962" w:rsidRPr="00D27357">
          <w:rPr>
            <w:rStyle w:val="Hyperlink"/>
          </w:rPr>
          <w:t>https://pen.org/banned-picture-books-2022/</w:t>
        </w:r>
      </w:hyperlink>
      <w:r w:rsidR="00B37962">
        <w:t xml:space="preserve"> </w:t>
      </w:r>
    </w:p>
    <w:p w14:paraId="3D034A0D" w14:textId="547B9528" w:rsidR="00E8430C" w:rsidRPr="009F7165" w:rsidRDefault="00B37962" w:rsidP="00E8430C">
      <w:pPr>
        <w:ind w:left="1080"/>
      </w:pPr>
      <w:r>
        <w:t xml:space="preserve">Book 4: </w:t>
      </w:r>
      <w:r w:rsidR="00E8430C" w:rsidRPr="009F7165">
        <w:t xml:space="preserve">An additional banned book </w:t>
      </w:r>
      <w:r w:rsidR="004F5AC5" w:rsidRPr="009F7165">
        <w:t xml:space="preserve">(novel or book-length work) </w:t>
      </w:r>
      <w:r w:rsidR="00E8430C" w:rsidRPr="009F7165">
        <w:t>from</w:t>
      </w:r>
      <w:r w:rsidR="004F5AC5" w:rsidRPr="009F7165">
        <w:t xml:space="preserve"> the PEN America/</w:t>
      </w:r>
      <w:proofErr w:type="spellStart"/>
      <w:r w:rsidR="004F5AC5" w:rsidRPr="009F7165">
        <w:t>EveryLibrary</w:t>
      </w:r>
      <w:proofErr w:type="spellEnd"/>
      <w:r w:rsidR="004F5AC5" w:rsidRPr="009F7165">
        <w:t xml:space="preserve"> database of banned books:</w:t>
      </w:r>
      <w:r w:rsidR="009F7165" w:rsidRPr="009F7165">
        <w:t xml:space="preserve"> </w:t>
      </w:r>
      <w:hyperlink r:id="rId23" w:history="1">
        <w:r w:rsidR="009F7165" w:rsidRPr="009F7165">
          <w:rPr>
            <w:rStyle w:val="Hyperlink"/>
          </w:rPr>
          <w:t>https://www.everylibraryinstitute.org/book_censorship_database_magnusson</w:t>
        </w:r>
      </w:hyperlink>
      <w:r w:rsidR="009F7165" w:rsidRPr="009F7165">
        <w:t xml:space="preserve"> </w:t>
      </w:r>
    </w:p>
    <w:p w14:paraId="0E340D21" w14:textId="7E8E87F9" w:rsidR="00132CCD" w:rsidRPr="009F7165" w:rsidRDefault="00A6002E" w:rsidP="00A6002E">
      <w:r w:rsidRPr="009F7165">
        <w:t>Additional</w:t>
      </w:r>
      <w:r w:rsidR="00BB139B" w:rsidRPr="009F7165">
        <w:t xml:space="preserve"> </w:t>
      </w:r>
      <w:r w:rsidRPr="009F7165">
        <w:t>r</w:t>
      </w:r>
      <w:r w:rsidR="00BB139B" w:rsidRPr="009F7165">
        <w:t>eadings</w:t>
      </w:r>
      <w:r w:rsidRPr="009F7165">
        <w:rPr>
          <w:b/>
          <w:bCs/>
        </w:rPr>
        <w:t xml:space="preserve"> </w:t>
      </w:r>
      <w:r w:rsidRPr="009F7165">
        <w:t xml:space="preserve">and </w:t>
      </w:r>
      <w:r w:rsidR="004F5029" w:rsidRPr="009F7165">
        <w:t xml:space="preserve">resources </w:t>
      </w:r>
      <w:r w:rsidRPr="009F7165">
        <w:t>will be available through OSU Libraries and Carmen.</w:t>
      </w:r>
    </w:p>
    <w:p w14:paraId="210A5030" w14:textId="77777777" w:rsidR="001B31A3" w:rsidRDefault="001B31A3" w:rsidP="00C565FA">
      <w:pPr>
        <w:pStyle w:val="Heading2"/>
      </w:pPr>
      <w:r>
        <w:t>Course technology</w:t>
      </w:r>
    </w:p>
    <w:p w14:paraId="1F4A0846" w14:textId="28F49DA6" w:rsidR="003C428F" w:rsidRDefault="003C428F" w:rsidP="0035419E">
      <w:pPr>
        <w:pStyle w:val="Heading4"/>
      </w:pPr>
      <w:r w:rsidRPr="00333E65">
        <w:t xml:space="preserve">Technical </w:t>
      </w:r>
      <w:r w:rsidR="001D6358">
        <w:t>m</w:t>
      </w:r>
      <w:r w:rsidRPr="00333E65">
        <w:t>atters</w:t>
      </w:r>
      <w:r>
        <w:t xml:space="preserve"> for Zoom</w:t>
      </w:r>
    </w:p>
    <w:p w14:paraId="762C2DA8" w14:textId="77777777" w:rsidR="003C428F" w:rsidRPr="00333E65" w:rsidRDefault="003C428F" w:rsidP="0035419E">
      <w:pPr>
        <w:widowControl w:val="0"/>
        <w:spacing w:before="0" w:after="0"/>
        <w:contextualSpacing/>
      </w:pPr>
      <w:r w:rsidRPr="0035419E">
        <w:rPr>
          <w:i/>
          <w:iCs/>
        </w:rPr>
        <w:t>Authenticate yourself</w:t>
      </w:r>
      <w:r>
        <w:t xml:space="preserve">: </w:t>
      </w:r>
      <w:r w:rsidRPr="00333E65">
        <w:t xml:space="preserve">Please ensure that you authenticate through </w:t>
      </w:r>
      <w:proofErr w:type="spellStart"/>
      <w:r w:rsidRPr="00333E65">
        <w:t>CarmenZoom</w:t>
      </w:r>
      <w:proofErr w:type="spellEnd"/>
      <w:r w:rsidRPr="00333E65">
        <w:t xml:space="preserve"> so that your attendance (with OSU ID) registers.</w:t>
      </w:r>
    </w:p>
    <w:p w14:paraId="17E08A22" w14:textId="77777777" w:rsidR="003C428F" w:rsidRDefault="003C428F" w:rsidP="003C428F">
      <w:pPr>
        <w:widowControl w:val="0"/>
        <w:contextualSpacing/>
      </w:pPr>
    </w:p>
    <w:p w14:paraId="1C1FF6D2" w14:textId="3804B20C" w:rsidR="003C428F" w:rsidRPr="00333E65" w:rsidRDefault="003C428F" w:rsidP="0035419E">
      <w:pPr>
        <w:widowControl w:val="0"/>
        <w:spacing w:before="0" w:after="0"/>
        <w:contextualSpacing/>
      </w:pPr>
      <w:r w:rsidRPr="0035419E">
        <w:rPr>
          <w:i/>
          <w:iCs/>
        </w:rPr>
        <w:t>Devices</w:t>
      </w:r>
      <w:r>
        <w:t>: For Zoom classes, it is ideal to</w:t>
      </w:r>
      <w:r w:rsidRPr="00333E65">
        <w:t xml:space="preserve"> log in via a laptop or computer that will give you the full Zoom functionality (breakout rooms, etc.)</w:t>
      </w:r>
      <w:r w:rsidR="00D700EC">
        <w:t>.</w:t>
      </w:r>
      <w:r w:rsidRPr="00333E65">
        <w:t xml:space="preserve"> That said, I understand that in working from home and other remote spaces, more issues may come up. Please email me about any situation. </w:t>
      </w:r>
      <w:r w:rsidR="0035419E">
        <w:t>Use</w:t>
      </w:r>
      <w:r w:rsidRPr="00333E65">
        <w:t xml:space="preserve"> the “call in” options for joining a Zoom meeting in the case of emergencies so you can still participate to the best of your ability.</w:t>
      </w:r>
      <w:r>
        <w:t xml:space="preserve"> </w:t>
      </w:r>
      <w:r w:rsidRPr="0035419E">
        <w:rPr>
          <w:b/>
          <w:bCs/>
        </w:rPr>
        <w:t>Be sure to let me know you have dialed in so that I can correct attendance.</w:t>
      </w:r>
    </w:p>
    <w:p w14:paraId="23B30134" w14:textId="1A07CB08" w:rsidR="001B31A3" w:rsidRDefault="00D700EC" w:rsidP="00982FE1">
      <w:pPr>
        <w:pStyle w:val="Heading4"/>
      </w:pPr>
      <w:r>
        <w:t>T</w:t>
      </w:r>
      <w:r w:rsidR="001B31A3">
        <w:t>echnology support</w:t>
      </w:r>
    </w:p>
    <w:p w14:paraId="2541F179" w14:textId="77777777" w:rsidR="001B31A3" w:rsidRPr="00171B45" w:rsidRDefault="001B31A3" w:rsidP="00D4192F">
      <w:pPr>
        <w:ind w:left="360"/>
      </w:pPr>
      <w:r w:rsidRPr="00171B45">
        <w:t>For help with your password, university email, Carmen, or any other technology issues, questions</w:t>
      </w:r>
      <w:r>
        <w:t>,</w:t>
      </w:r>
      <w:r w:rsidRPr="00171B45">
        <w:t xml:space="preserve"> or requests, contact the </w:t>
      </w:r>
      <w:r>
        <w:t xml:space="preserve">Ohio State </w:t>
      </w:r>
      <w:r w:rsidRPr="00171B45">
        <w:t>IT Service Desk.</w:t>
      </w:r>
      <w:r>
        <w:t xml:space="preserve"> </w:t>
      </w:r>
      <w:r w:rsidRPr="00171B45">
        <w:t xml:space="preserve">Standard support hours are available </w:t>
      </w:r>
      <w:r w:rsidRPr="004028A0">
        <w:rPr>
          <w:rStyle w:val="Hyperlink"/>
        </w:rPr>
        <w:t>at</w:t>
      </w:r>
      <w:r w:rsidR="00FF718A" w:rsidRPr="004028A0">
        <w:rPr>
          <w:rStyle w:val="Hyperlink"/>
        </w:rPr>
        <w:t xml:space="preserve"> </w:t>
      </w:r>
      <w:hyperlink r:id="rId24" w:history="1">
        <w:r w:rsidR="00FF718A" w:rsidRPr="004028A0">
          <w:rPr>
            <w:rStyle w:val="Hyperlink"/>
          </w:rPr>
          <w:t>it.osu.edu/help</w:t>
        </w:r>
      </w:hyperlink>
      <w:r>
        <w:t>,</w:t>
      </w:r>
      <w:r w:rsidRPr="00171B45">
        <w:t> and support for urgent issues is available 24</w:t>
      </w:r>
      <w:r>
        <w:t>/</w:t>
      </w:r>
      <w:r w:rsidRPr="00171B45">
        <w:t>7.</w:t>
      </w:r>
    </w:p>
    <w:p w14:paraId="6DD970AB" w14:textId="77777777" w:rsidR="001B31A3" w:rsidRPr="005C5FF4" w:rsidRDefault="001B31A3" w:rsidP="00687A3B">
      <w:pPr>
        <w:pStyle w:val="ListBullet"/>
      </w:pPr>
      <w:r w:rsidRPr="005C5FF4">
        <w:t>Self-Service and Chat support: </w:t>
      </w:r>
      <w:hyperlink r:id="rId25" w:history="1">
        <w:r w:rsidR="00FF718A" w:rsidRPr="004028A0">
          <w:rPr>
            <w:rStyle w:val="Hyperlink"/>
          </w:rPr>
          <w:t>it.osu.edu/help</w:t>
        </w:r>
      </w:hyperlink>
    </w:p>
    <w:p w14:paraId="49C4356D" w14:textId="77777777" w:rsidR="001B31A3" w:rsidRPr="005C5FF4" w:rsidRDefault="001B31A3" w:rsidP="00687A3B">
      <w:pPr>
        <w:pStyle w:val="ListBullet"/>
      </w:pPr>
      <w:r w:rsidRPr="005C5FF4">
        <w:lastRenderedPageBreak/>
        <w:t>Phone: 614-688-4357(HELP)</w:t>
      </w:r>
    </w:p>
    <w:p w14:paraId="07426042" w14:textId="77777777" w:rsidR="001B31A3" w:rsidRPr="005C5FF4" w:rsidRDefault="001B31A3" w:rsidP="00687A3B">
      <w:pPr>
        <w:pStyle w:val="ListBullet"/>
      </w:pPr>
      <w:r w:rsidRPr="005C5FF4">
        <w:t>Email: </w:t>
      </w:r>
      <w:hyperlink r:id="rId26" w:history="1">
        <w:r w:rsidR="00FF718A" w:rsidRPr="004028A0">
          <w:rPr>
            <w:rStyle w:val="Hyperlink"/>
          </w:rPr>
          <w:t>8help@osu.edu</w:t>
        </w:r>
      </w:hyperlink>
    </w:p>
    <w:p w14:paraId="1873664C" w14:textId="77777777" w:rsidR="001B31A3" w:rsidRPr="00171B45" w:rsidRDefault="001B31A3" w:rsidP="00687A3B">
      <w:pPr>
        <w:pStyle w:val="ListBullet"/>
      </w:pPr>
      <w:r w:rsidRPr="005C5FF4">
        <w:t>TDD:</w:t>
      </w:r>
      <w:r w:rsidRPr="00171B45">
        <w:t> 614-688-8743</w:t>
      </w:r>
    </w:p>
    <w:p w14:paraId="1E282C6E" w14:textId="77777777" w:rsidR="001B31A3" w:rsidRDefault="001B31A3" w:rsidP="00FE7346">
      <w:pPr>
        <w:pStyle w:val="Heading4"/>
      </w:pPr>
      <w:r>
        <w:t xml:space="preserve">Technology skills needed for this </w:t>
      </w:r>
      <w:proofErr w:type="gramStart"/>
      <w:r>
        <w:t>course</w:t>
      </w:r>
      <w:proofErr w:type="gramEnd"/>
    </w:p>
    <w:p w14:paraId="063D41FE" w14:textId="77777777" w:rsidR="001B31A3" w:rsidRPr="00B45693" w:rsidRDefault="001B31A3" w:rsidP="00687A3B">
      <w:pPr>
        <w:pStyle w:val="ListBullet"/>
      </w:pPr>
      <w:r w:rsidRPr="4E04DCB5">
        <w:rPr>
          <w:rFonts w:eastAsia="Arial"/>
        </w:rPr>
        <w:t>Basic computer and web-browsing skills</w:t>
      </w:r>
    </w:p>
    <w:p w14:paraId="7719726E" w14:textId="77777777" w:rsidR="001B31A3" w:rsidRPr="00B45693" w:rsidRDefault="001B31A3" w:rsidP="00687A3B">
      <w:pPr>
        <w:pStyle w:val="ListBullet"/>
      </w:pPr>
      <w:r w:rsidRPr="4E04DCB5">
        <w:rPr>
          <w:rFonts w:eastAsia="Arial"/>
        </w:rPr>
        <w:t>Navigating Carmen</w:t>
      </w:r>
      <w:r>
        <w:rPr>
          <w:rFonts w:eastAsia="Arial"/>
        </w:rPr>
        <w:t xml:space="preserve"> (</w:t>
      </w:r>
      <w:hyperlink r:id="rId27" w:history="1">
        <w:r w:rsidRPr="004028A0">
          <w:rPr>
            <w:rStyle w:val="Hyperlink"/>
            <w:rFonts w:eastAsia="Arial"/>
          </w:rPr>
          <w:t>go.osu.edu/</w:t>
        </w:r>
        <w:proofErr w:type="spellStart"/>
        <w:r w:rsidRPr="004028A0">
          <w:rPr>
            <w:rStyle w:val="Hyperlink"/>
            <w:rFonts w:eastAsia="Arial"/>
          </w:rPr>
          <w:t>canvasstudent</w:t>
        </w:r>
        <w:proofErr w:type="spellEnd"/>
      </w:hyperlink>
      <w:r>
        <w:rPr>
          <w:rFonts w:eastAsia="Arial"/>
        </w:rPr>
        <w:t>)</w:t>
      </w:r>
    </w:p>
    <w:p w14:paraId="2647D8E7" w14:textId="77777777" w:rsidR="001B31A3" w:rsidRPr="004B3E3D" w:rsidRDefault="001B31A3" w:rsidP="00687A3B">
      <w:pPr>
        <w:pStyle w:val="ListBullet"/>
      </w:pPr>
      <w:proofErr w:type="spellStart"/>
      <w:r w:rsidRPr="004B3E3D">
        <w:rPr>
          <w:rFonts w:eastAsia="Arial"/>
        </w:rPr>
        <w:t>CarmenZoom</w:t>
      </w:r>
      <w:proofErr w:type="spellEnd"/>
      <w:r w:rsidRPr="004B3E3D">
        <w:rPr>
          <w:rFonts w:eastAsia="Arial"/>
        </w:rPr>
        <w:t xml:space="preserve"> virtual meetings</w:t>
      </w:r>
      <w:r>
        <w:rPr>
          <w:rFonts w:eastAsia="Arial"/>
        </w:rPr>
        <w:t xml:space="preserve"> </w:t>
      </w:r>
      <w:r w:rsidRPr="004B3E3D">
        <w:rPr>
          <w:rFonts w:eastAsia="Arial"/>
        </w:rPr>
        <w:t>(</w:t>
      </w:r>
      <w:hyperlink r:id="rId28" w:history="1">
        <w:r w:rsidRPr="004028A0">
          <w:rPr>
            <w:rStyle w:val="Hyperlink"/>
            <w:rFonts w:eastAsia="Arial"/>
          </w:rPr>
          <w:t>go.osu.edu/zoom-meetings</w:t>
        </w:r>
      </w:hyperlink>
      <w:r w:rsidRPr="004B3E3D">
        <w:rPr>
          <w:rFonts w:eastAsia="Arial"/>
        </w:rPr>
        <w:t>)</w:t>
      </w:r>
    </w:p>
    <w:p w14:paraId="2D58E1D2" w14:textId="4E2BD23F" w:rsidR="001B31A3" w:rsidRDefault="001B31A3" w:rsidP="00FE7346">
      <w:pPr>
        <w:pStyle w:val="Heading4"/>
      </w:pPr>
      <w:r>
        <w:t xml:space="preserve">Required </w:t>
      </w:r>
      <w:proofErr w:type="gramStart"/>
      <w:r w:rsidR="001D6358">
        <w:t>e</w:t>
      </w:r>
      <w:r>
        <w:t>quipment</w:t>
      </w:r>
      <w:proofErr w:type="gramEnd"/>
    </w:p>
    <w:p w14:paraId="45DC0F34" w14:textId="77777777" w:rsidR="001B31A3" w:rsidRPr="00B45693" w:rsidRDefault="001B31A3" w:rsidP="00687A3B">
      <w:pPr>
        <w:pStyle w:val="ListBullet"/>
      </w:pPr>
      <w:r w:rsidRPr="00B45693">
        <w:t xml:space="preserve">Computer: current Mac </w:t>
      </w:r>
      <w:r>
        <w:t>(</w:t>
      </w:r>
      <w:proofErr w:type="spellStart"/>
      <w:r>
        <w:t>MacOs</w:t>
      </w:r>
      <w:proofErr w:type="spellEnd"/>
      <w:r>
        <w:t xml:space="preserve">) </w:t>
      </w:r>
      <w:r w:rsidRPr="00B45693">
        <w:t>or PC</w:t>
      </w:r>
      <w:r>
        <w:t xml:space="preserve"> (Windows 10)</w:t>
      </w:r>
      <w:r w:rsidRPr="00B45693">
        <w:t xml:space="preserve"> with high-speed internet connection</w:t>
      </w:r>
    </w:p>
    <w:p w14:paraId="26401688" w14:textId="77777777" w:rsidR="001B31A3" w:rsidRPr="00B45693" w:rsidRDefault="001B31A3" w:rsidP="00687A3B">
      <w:pPr>
        <w:pStyle w:val="ListBullet"/>
      </w:pPr>
      <w:r w:rsidRPr="00B45693">
        <w:t>Webcam: built-in or external webcam, fully installed</w:t>
      </w:r>
      <w:r>
        <w:t xml:space="preserve"> and tested</w:t>
      </w:r>
    </w:p>
    <w:p w14:paraId="03AD34AE" w14:textId="77777777" w:rsidR="001B31A3" w:rsidRDefault="001B31A3" w:rsidP="00687A3B">
      <w:pPr>
        <w:pStyle w:val="ListBullet"/>
      </w:pPr>
      <w:r w:rsidRPr="00B45693">
        <w:t>Microphone: built-in laptop or tablet mic or external microphone</w:t>
      </w:r>
    </w:p>
    <w:p w14:paraId="26CA9F73" w14:textId="77777777" w:rsidR="001B31A3" w:rsidRPr="00A94615" w:rsidRDefault="001B31A3" w:rsidP="00687A3B">
      <w:pPr>
        <w:pStyle w:val="ListBullet"/>
      </w:pPr>
      <w:r w:rsidRPr="00A94615">
        <w:t xml:space="preserve">Other: a mobile device (smartphone or tablet) to use for </w:t>
      </w:r>
      <w:proofErr w:type="spellStart"/>
      <w:r w:rsidRPr="00A94615">
        <w:t>BuckeyePass</w:t>
      </w:r>
      <w:proofErr w:type="spellEnd"/>
      <w:r w:rsidRPr="00A94615">
        <w:t xml:space="preserve"> authentication</w:t>
      </w:r>
    </w:p>
    <w:p w14:paraId="4653C702" w14:textId="77777777" w:rsidR="001B31A3" w:rsidRDefault="001B31A3" w:rsidP="00FE7346">
      <w:pPr>
        <w:pStyle w:val="Heading4"/>
      </w:pPr>
      <w:r>
        <w:t xml:space="preserve">Required </w:t>
      </w:r>
      <w:proofErr w:type="gramStart"/>
      <w:r>
        <w:t>software</w:t>
      </w:r>
      <w:proofErr w:type="gramEnd"/>
    </w:p>
    <w:p w14:paraId="17067577" w14:textId="77777777" w:rsidR="00034BA8" w:rsidRPr="00976699" w:rsidRDefault="00034BA8" w:rsidP="00542121">
      <w:pPr>
        <w:numPr>
          <w:ilvl w:val="0"/>
          <w:numId w:val="2"/>
        </w:numPr>
        <w:spacing w:before="60" w:after="60"/>
        <w:rPr>
          <w:rFonts w:eastAsiaTheme="minorHAnsi"/>
        </w:rPr>
      </w:pPr>
      <w:r w:rsidRPr="004B3E3D">
        <w:t>Microsoft Office 365</w:t>
      </w:r>
      <w:r w:rsidRPr="004B3E3D">
        <w:rPr>
          <w:color w:val="auto"/>
        </w:rPr>
        <w:t xml:space="preserve">: </w:t>
      </w:r>
      <w:r>
        <w:t xml:space="preserve">All Ohio State students are now eligible for free Microsoft Office 365. Full instructions for downloading and installation can be found </w:t>
      </w:r>
      <w:r w:rsidRPr="00FF718A">
        <w:rPr>
          <w:color w:val="auto"/>
        </w:rPr>
        <w:t>at</w:t>
      </w:r>
      <w:r w:rsidRPr="004B3E3D">
        <w:rPr>
          <w:color w:val="auto"/>
        </w:rPr>
        <w:t xml:space="preserve"> </w:t>
      </w:r>
      <w:hyperlink r:id="rId29" w:history="1">
        <w:r w:rsidRPr="004028A0">
          <w:rPr>
            <w:rStyle w:val="Hyperlink"/>
          </w:rPr>
          <w:t>go.osu.edu/office365help</w:t>
        </w:r>
      </w:hyperlink>
      <w:r w:rsidRPr="004B3E3D">
        <w:rPr>
          <w:color w:val="auto"/>
        </w:rPr>
        <w:t>.</w:t>
      </w:r>
    </w:p>
    <w:p w14:paraId="6DD5129F" w14:textId="74302D0E" w:rsidR="00D4192F" w:rsidRDefault="00D4192F" w:rsidP="00FE7346">
      <w:pPr>
        <w:pStyle w:val="Heading4"/>
      </w:pPr>
      <w:r>
        <w:t xml:space="preserve">Carmen </w:t>
      </w:r>
      <w:r w:rsidR="001D6358">
        <w:t>a</w:t>
      </w:r>
      <w:r>
        <w:t>ccess</w:t>
      </w:r>
    </w:p>
    <w:p w14:paraId="2238470A" w14:textId="77777777" w:rsidR="00034BA8" w:rsidRPr="00A94615" w:rsidRDefault="00034BA8" w:rsidP="00FE7346">
      <w:r w:rsidRPr="00A94615">
        <w:t>You will need to use</w:t>
      </w:r>
      <w:r>
        <w:t xml:space="preserve"> </w:t>
      </w:r>
      <w:proofErr w:type="spellStart"/>
      <w:r w:rsidRPr="004B3E3D">
        <w:t>BuckeyePass</w:t>
      </w:r>
      <w:proofErr w:type="spellEnd"/>
      <w:r>
        <w:t xml:space="preserve"> (</w:t>
      </w:r>
      <w:hyperlink r:id="rId30" w:history="1">
        <w:r w:rsidRPr="004028A0">
          <w:rPr>
            <w:rStyle w:val="Hyperlink"/>
          </w:rPr>
          <w:t>buckeyepass.osu.edu</w:t>
        </w:r>
      </w:hyperlink>
      <w:r>
        <w:t>)</w:t>
      </w:r>
      <w:r w:rsidRPr="00A94615">
        <w:t xml:space="preserve"> multi-factor authentication to access your courses in Carmen. To ensure that you </w:t>
      </w:r>
      <w:proofErr w:type="gramStart"/>
      <w:r w:rsidRPr="00A94615">
        <w:t>are able to</w:t>
      </w:r>
      <w:proofErr w:type="gramEnd"/>
      <w:r w:rsidRPr="00A94615">
        <w:t xml:space="preserve"> connect to Carmen at all times, it is recommended that you take the following steps:</w:t>
      </w:r>
    </w:p>
    <w:p w14:paraId="640A060D" w14:textId="77777777" w:rsidR="00034BA8" w:rsidRPr="00A94615" w:rsidRDefault="00034BA8" w:rsidP="00542121">
      <w:pPr>
        <w:numPr>
          <w:ilvl w:val="0"/>
          <w:numId w:val="3"/>
        </w:numPr>
        <w:spacing w:before="0" w:after="0"/>
      </w:pPr>
      <w:r w:rsidRPr="00A94615">
        <w:t xml:space="preserve">Register multiple devices in case something happens to your primary device. Visit the </w:t>
      </w:r>
      <w:proofErr w:type="spellStart"/>
      <w:r w:rsidRPr="009E3AF1">
        <w:t>BuckeyePass</w:t>
      </w:r>
      <w:proofErr w:type="spellEnd"/>
    </w:p>
    <w:p w14:paraId="6F96FC22" w14:textId="77777777" w:rsidR="00034BA8" w:rsidRPr="00A94615" w:rsidRDefault="00034BA8" w:rsidP="00542121">
      <w:pPr>
        <w:numPr>
          <w:ilvl w:val="0"/>
          <w:numId w:val="3"/>
        </w:numPr>
        <w:spacing w:before="0" w:after="0"/>
      </w:pPr>
      <w:r w:rsidRPr="00A94615">
        <w:t xml:space="preserve">Request passcodes to keep as a backup authentication option. When you see the Duo login screen on your computer, click </w:t>
      </w:r>
      <w:r w:rsidRPr="00A331DB">
        <w:rPr>
          <w:b/>
          <w:bCs/>
        </w:rPr>
        <w:t>Enter a Passcode</w:t>
      </w:r>
      <w:r w:rsidRPr="00A94615">
        <w:t xml:space="preserve"> and then click the </w:t>
      </w:r>
      <w:r w:rsidRPr="00A331DB">
        <w:rPr>
          <w:b/>
          <w:bCs/>
        </w:rPr>
        <w:t>Text me new codes</w:t>
      </w:r>
      <w:r w:rsidRPr="00A94615">
        <w:t xml:space="preserve"> button that </w:t>
      </w:r>
      <w:r w:rsidRPr="00A94615">
        <w:lastRenderedPageBreak/>
        <w:t xml:space="preserve">appears. This will text you </w:t>
      </w:r>
      <w:r>
        <w:t>ten</w:t>
      </w:r>
      <w:r w:rsidRPr="00A94615">
        <w:t xml:space="preserve"> passcodes good for 365 days that can each be used once.</w:t>
      </w:r>
    </w:p>
    <w:p w14:paraId="0E539546" w14:textId="77777777" w:rsidR="00034BA8" w:rsidRPr="00A94615" w:rsidRDefault="00034BA8" w:rsidP="00542121">
      <w:pPr>
        <w:numPr>
          <w:ilvl w:val="0"/>
          <w:numId w:val="3"/>
        </w:numPr>
        <w:spacing w:before="0" w:after="0"/>
      </w:pPr>
      <w:r w:rsidRPr="00A94615">
        <w:t xml:space="preserve">Download the </w:t>
      </w:r>
      <w:r w:rsidRPr="00434B2E">
        <w:t>Duo Mobile application</w:t>
      </w:r>
      <w:r>
        <w:t xml:space="preserve"> </w:t>
      </w:r>
      <w:r w:rsidRPr="00A94615">
        <w:t>to all of your registered devices for the ability to generate one-time codes in the event that you lose cell, data</w:t>
      </w:r>
      <w:r>
        <w:t>,</w:t>
      </w:r>
      <w:r w:rsidRPr="00A94615">
        <w:t xml:space="preserve"> or Wi-Fi service</w:t>
      </w:r>
    </w:p>
    <w:p w14:paraId="379247B7" w14:textId="77777777" w:rsidR="00034BA8" w:rsidRDefault="00034BA8" w:rsidP="00D4192F">
      <w:pPr>
        <w:ind w:left="720"/>
      </w:pPr>
      <w:r w:rsidRPr="00A94615">
        <w:t>If none of these options will meet the needs of your situation, you can contact the IT Service Desk at 614-688-4357(HELP) and</w:t>
      </w:r>
      <w:r>
        <w:t xml:space="preserve"> IT</w:t>
      </w:r>
      <w:r w:rsidRPr="00A94615">
        <w:t xml:space="preserve"> support staff will work out a solution with you.</w:t>
      </w:r>
    </w:p>
    <w:p w14:paraId="01D6148C" w14:textId="6277A72D" w:rsidR="00034BA8" w:rsidRDefault="00034BA8" w:rsidP="00C565FA">
      <w:pPr>
        <w:pStyle w:val="Heading2"/>
      </w:pPr>
      <w:r>
        <w:t xml:space="preserve">Grading and </w:t>
      </w:r>
      <w:r w:rsidR="0043160B">
        <w:t>feedback</w:t>
      </w:r>
    </w:p>
    <w:p w14:paraId="3B5AEC5F" w14:textId="0F7DAEB4" w:rsidR="00703F04" w:rsidRDefault="00C97954" w:rsidP="00C565FA">
      <w:pPr>
        <w:pStyle w:val="Heading3"/>
      </w:pPr>
      <w:r>
        <w:t>How your grade is calculated</w:t>
      </w:r>
    </w:p>
    <w:p w14:paraId="50B078A7" w14:textId="2D59381F" w:rsidR="005418D8" w:rsidRPr="005418D8" w:rsidRDefault="005418D8" w:rsidP="005418D8">
      <w:pPr>
        <w:pStyle w:val="ListParagraph"/>
        <w:numPr>
          <w:ilvl w:val="0"/>
          <w:numId w:val="13"/>
        </w:numPr>
        <w:spacing w:before="0" w:after="0" w:line="240" w:lineRule="auto"/>
        <w:contextualSpacing/>
        <w:rPr>
          <w:bCs/>
        </w:rPr>
      </w:pPr>
      <w:r w:rsidRPr="005418D8">
        <w:rPr>
          <w:bCs/>
        </w:rPr>
        <w:t>Demonstrated Engagement (</w:t>
      </w:r>
      <w:r w:rsidR="00B05881">
        <w:rPr>
          <w:bCs/>
        </w:rPr>
        <w:t>1</w:t>
      </w:r>
      <w:r w:rsidR="00C55D15">
        <w:rPr>
          <w:bCs/>
        </w:rPr>
        <w:t>5</w:t>
      </w:r>
      <w:r w:rsidRPr="005418D8">
        <w:rPr>
          <w:bCs/>
        </w:rPr>
        <w:t>%)</w:t>
      </w:r>
    </w:p>
    <w:p w14:paraId="1D118420" w14:textId="7966AFAB" w:rsidR="005418D8" w:rsidRPr="005418D8" w:rsidRDefault="005418D8" w:rsidP="005418D8">
      <w:pPr>
        <w:pStyle w:val="ListParagraph"/>
        <w:numPr>
          <w:ilvl w:val="0"/>
          <w:numId w:val="13"/>
        </w:numPr>
        <w:spacing w:before="0" w:after="0" w:line="240" w:lineRule="auto"/>
        <w:contextualSpacing/>
        <w:rPr>
          <w:bCs/>
        </w:rPr>
      </w:pPr>
      <w:r w:rsidRPr="005418D8">
        <w:rPr>
          <w:bCs/>
        </w:rPr>
        <w:t xml:space="preserve">Discussion and </w:t>
      </w:r>
      <w:r w:rsidR="00BA388B">
        <w:rPr>
          <w:bCs/>
        </w:rPr>
        <w:t>Short Assignments</w:t>
      </w:r>
      <w:r w:rsidRPr="005418D8">
        <w:rPr>
          <w:bCs/>
        </w:rPr>
        <w:t xml:space="preserve"> (2</w:t>
      </w:r>
      <w:r w:rsidR="00B05881">
        <w:rPr>
          <w:bCs/>
        </w:rPr>
        <w:t>5</w:t>
      </w:r>
      <w:r w:rsidRPr="005418D8">
        <w:rPr>
          <w:bCs/>
        </w:rPr>
        <w:t>%)</w:t>
      </w:r>
    </w:p>
    <w:p w14:paraId="440670DA" w14:textId="5FB0D267" w:rsidR="005418D8" w:rsidRPr="005418D8" w:rsidRDefault="005418D8" w:rsidP="005418D8">
      <w:pPr>
        <w:pStyle w:val="ListParagraph"/>
        <w:numPr>
          <w:ilvl w:val="0"/>
          <w:numId w:val="13"/>
        </w:numPr>
        <w:spacing w:before="0" w:after="0" w:line="240" w:lineRule="auto"/>
        <w:contextualSpacing/>
        <w:rPr>
          <w:bCs/>
        </w:rPr>
      </w:pPr>
      <w:r w:rsidRPr="005418D8">
        <w:rPr>
          <w:bCs/>
        </w:rPr>
        <w:t>Dialectical Journals (</w:t>
      </w:r>
      <w:r w:rsidR="00B05881">
        <w:rPr>
          <w:bCs/>
        </w:rPr>
        <w:t>15</w:t>
      </w:r>
      <w:r w:rsidRPr="005418D8">
        <w:rPr>
          <w:bCs/>
        </w:rPr>
        <w:t>%)</w:t>
      </w:r>
    </w:p>
    <w:p w14:paraId="462441FF" w14:textId="7380F073" w:rsidR="005418D8" w:rsidRPr="005418D8" w:rsidRDefault="005418D8" w:rsidP="005418D8">
      <w:pPr>
        <w:pStyle w:val="ListParagraph"/>
        <w:numPr>
          <w:ilvl w:val="0"/>
          <w:numId w:val="13"/>
        </w:numPr>
        <w:spacing w:before="0" w:after="0" w:line="240" w:lineRule="auto"/>
        <w:contextualSpacing/>
        <w:rPr>
          <w:bCs/>
        </w:rPr>
      </w:pPr>
      <w:r w:rsidRPr="005418D8">
        <w:rPr>
          <w:bCs/>
        </w:rPr>
        <w:t>Module Benchmark Analysis Tasks (</w:t>
      </w:r>
      <w:r w:rsidR="00C55D15">
        <w:rPr>
          <w:bCs/>
        </w:rPr>
        <w:t>20</w:t>
      </w:r>
      <w:r w:rsidRPr="005418D8">
        <w:rPr>
          <w:bCs/>
        </w:rPr>
        <w:t>%)</w:t>
      </w:r>
    </w:p>
    <w:p w14:paraId="63C5EF80" w14:textId="1352F910" w:rsidR="00C565FA" w:rsidRPr="0087526C" w:rsidRDefault="005418D8" w:rsidP="00C565FA">
      <w:pPr>
        <w:pStyle w:val="ListParagraph"/>
        <w:numPr>
          <w:ilvl w:val="0"/>
          <w:numId w:val="13"/>
        </w:numPr>
        <w:spacing w:before="0" w:after="0" w:line="240" w:lineRule="auto"/>
        <w:contextualSpacing/>
        <w:rPr>
          <w:bCs/>
        </w:rPr>
      </w:pPr>
      <w:r w:rsidRPr="005418D8">
        <w:rPr>
          <w:bCs/>
        </w:rPr>
        <w:t xml:space="preserve">Final Project (25%) </w:t>
      </w:r>
    </w:p>
    <w:p w14:paraId="0CE2018D" w14:textId="0E020954" w:rsidR="0087526C" w:rsidRPr="003D27AC" w:rsidRDefault="0087526C" w:rsidP="003D27AC">
      <w:pPr>
        <w:rPr>
          <w:rFonts w:eastAsiaTheme="minorHAnsi"/>
          <w:highlight w:val="yellow"/>
        </w:rPr>
      </w:pPr>
      <w:r w:rsidRPr="0087526C">
        <w:rPr>
          <w:rFonts w:eastAsiaTheme="minorHAnsi"/>
          <w:highlight w:val="yellow"/>
        </w:rPr>
        <w:t>For those pursuing embedded honors</w:t>
      </w:r>
      <w:r>
        <w:rPr>
          <w:rFonts w:eastAsiaTheme="minorHAnsi"/>
          <w:highlight w:val="yellow"/>
        </w:rPr>
        <w:t xml:space="preserve"> (see below for more details)</w:t>
      </w:r>
      <w:r w:rsidRPr="0087526C">
        <w:rPr>
          <w:rFonts w:eastAsiaTheme="minorHAnsi"/>
          <w:highlight w:val="yellow"/>
        </w:rPr>
        <w:t>, the additional honors work will count for 10% of the total grade in the course. Grading of the embedded honors materials will be split equally between</w:t>
      </w:r>
      <w:r w:rsidR="003D27AC">
        <w:rPr>
          <w:rFonts w:eastAsiaTheme="minorHAnsi"/>
          <w:highlight w:val="yellow"/>
        </w:rPr>
        <w:t xml:space="preserve"> </w:t>
      </w:r>
      <w:r w:rsidR="003D27AC" w:rsidRPr="003D27AC">
        <w:rPr>
          <w:rFonts w:eastAsiaTheme="minorHAnsi"/>
          <w:i/>
          <w:iCs/>
          <w:highlight w:val="magenta"/>
        </w:rPr>
        <w:t>Demonstrated Engagement</w:t>
      </w:r>
      <w:r w:rsidRPr="003D27AC">
        <w:rPr>
          <w:rFonts w:eastAsiaTheme="minorHAnsi"/>
          <w:highlight w:val="magenta"/>
        </w:rPr>
        <w:t xml:space="preserve"> (</w:t>
      </w:r>
      <w:r w:rsidR="003D27AC" w:rsidRPr="003D27AC">
        <w:rPr>
          <w:rFonts w:eastAsiaTheme="minorHAnsi"/>
          <w:highlight w:val="magenta"/>
        </w:rPr>
        <w:t>1</w:t>
      </w:r>
      <w:r w:rsidRPr="003D27AC">
        <w:rPr>
          <w:rFonts w:eastAsiaTheme="minorHAnsi"/>
          <w:highlight w:val="magenta"/>
        </w:rPr>
        <w:t xml:space="preserve">5%) and </w:t>
      </w:r>
      <w:r w:rsidRPr="003D27AC">
        <w:rPr>
          <w:rFonts w:eastAsiaTheme="minorHAnsi"/>
          <w:i/>
          <w:iCs/>
          <w:highlight w:val="magenta"/>
        </w:rPr>
        <w:t xml:space="preserve">Final Project </w:t>
      </w:r>
      <w:r w:rsidRPr="003D27AC">
        <w:rPr>
          <w:rFonts w:eastAsiaTheme="minorHAnsi"/>
          <w:highlight w:val="magenta"/>
        </w:rPr>
        <w:t xml:space="preserve">(25%), </w:t>
      </w:r>
      <w:r w:rsidRPr="0087526C">
        <w:rPr>
          <w:rFonts w:eastAsiaTheme="minorHAnsi"/>
          <w:highlight w:val="yellow"/>
        </w:rPr>
        <w:t xml:space="preserve">with efforts throughout the course allocated to </w:t>
      </w:r>
      <w:r w:rsidR="003D27AC">
        <w:rPr>
          <w:rFonts w:eastAsiaTheme="minorHAnsi"/>
          <w:i/>
          <w:iCs/>
          <w:highlight w:val="yellow"/>
        </w:rPr>
        <w:t>Demonstrated Engagement</w:t>
      </w:r>
      <w:r w:rsidRPr="0087526C">
        <w:rPr>
          <w:rFonts w:eastAsiaTheme="minorHAnsi"/>
          <w:highlight w:val="yellow"/>
        </w:rPr>
        <w:t xml:space="preserve"> and the culmination of that work evaluated as part of the </w:t>
      </w:r>
      <w:r w:rsidRPr="0087526C">
        <w:rPr>
          <w:rFonts w:eastAsiaTheme="minorHAnsi"/>
          <w:i/>
          <w:iCs/>
          <w:highlight w:val="yellow"/>
        </w:rPr>
        <w:t>Final Project.</w:t>
      </w:r>
    </w:p>
    <w:p w14:paraId="5985D034" w14:textId="3C4BA9FD" w:rsidR="00034BA8" w:rsidRDefault="000825B9" w:rsidP="00C565FA">
      <w:pPr>
        <w:pStyle w:val="Heading3"/>
      </w:pPr>
      <w:r>
        <w:t>Descriptions of</w:t>
      </w:r>
      <w:r w:rsidR="00034BA8">
        <w:t xml:space="preserve"> assignments</w:t>
      </w:r>
      <w:r>
        <w:t xml:space="preserve"> and expectations</w:t>
      </w:r>
    </w:p>
    <w:p w14:paraId="0040D6BF" w14:textId="34410947" w:rsidR="005E485C" w:rsidRDefault="000825B9" w:rsidP="00753E3C">
      <w:pPr>
        <w:contextualSpacing/>
      </w:pPr>
      <w:r w:rsidRPr="00CC28BF">
        <w:t>This is a</w:t>
      </w:r>
      <w:r>
        <w:t xml:space="preserve">n overview </w:t>
      </w:r>
      <w:r w:rsidRPr="00CC28BF">
        <w:t xml:space="preserve">of some of assignments you will do in the course. </w:t>
      </w:r>
      <w:r w:rsidRPr="00CC28BF">
        <w:rPr>
          <w:b/>
        </w:rPr>
        <w:t>Detailed descriptions of assignments for the course and rubrics will be available on Carmen.</w:t>
      </w:r>
      <w:r w:rsidRPr="00CC28BF">
        <w:t xml:space="preserve"> Please consult </w:t>
      </w:r>
      <w:r>
        <w:t>these documents early and often!</w:t>
      </w:r>
      <w:r w:rsidR="00753E3C">
        <w:t xml:space="preserve"> </w:t>
      </w:r>
    </w:p>
    <w:p w14:paraId="56ED52C6" w14:textId="77777777" w:rsidR="000825B9" w:rsidRDefault="000825B9" w:rsidP="000825B9">
      <w:pPr>
        <w:spacing w:before="0" w:after="0"/>
        <w:contextualSpacing/>
      </w:pPr>
    </w:p>
    <w:p w14:paraId="57FCAB89" w14:textId="55FB3323" w:rsidR="00E113D1" w:rsidRDefault="00CA6E6F" w:rsidP="00C2145D">
      <w:pPr>
        <w:spacing w:before="0" w:after="0"/>
        <w:contextualSpacing/>
      </w:pPr>
      <w:r w:rsidRPr="000825B9">
        <w:rPr>
          <w:b/>
        </w:rPr>
        <w:t>Demonstrated Engagement</w:t>
      </w:r>
      <w:r w:rsidRPr="00BB1540">
        <w:t>: consistent, substantive participation in all course activities, both graded and ungraded</w:t>
      </w:r>
      <w:r>
        <w:t>. Qu</w:t>
      </w:r>
      <w:r w:rsidRPr="00BB1540">
        <w:t xml:space="preserve">ality contributions during </w:t>
      </w:r>
      <w:r>
        <w:t>live</w:t>
      </w:r>
      <w:r w:rsidRPr="00BB1540">
        <w:t xml:space="preserve"> class sessions via </w:t>
      </w:r>
      <w:r>
        <w:t xml:space="preserve">verbal comments, </w:t>
      </w:r>
      <w:r w:rsidRPr="00BB1540">
        <w:t>breakout rooms, chat, and other modalities</w:t>
      </w:r>
      <w:r>
        <w:t>.</w:t>
      </w:r>
      <w:r w:rsidRPr="00BB1540">
        <w:t xml:space="preserve"> </w:t>
      </w:r>
      <w:r w:rsidRPr="000825B9">
        <w:rPr>
          <w:i/>
          <w:iCs/>
        </w:rPr>
        <w:t>Attendance is critical to this category. You cannot be engaged if you aren’t present</w:t>
      </w:r>
      <w:r w:rsidR="006F74DA">
        <w:rPr>
          <w:i/>
          <w:iCs/>
        </w:rPr>
        <w:t>.</w:t>
      </w:r>
    </w:p>
    <w:p w14:paraId="7A77D6B9" w14:textId="77777777" w:rsidR="00CA6E6F" w:rsidRDefault="00CA6E6F" w:rsidP="00753E3C">
      <w:pPr>
        <w:spacing w:before="0" w:after="0"/>
        <w:contextualSpacing/>
        <w:rPr>
          <w:b/>
        </w:rPr>
      </w:pPr>
    </w:p>
    <w:p w14:paraId="13FD8198" w14:textId="634C2D78" w:rsidR="00753E3C" w:rsidRDefault="000825B9" w:rsidP="00753E3C">
      <w:pPr>
        <w:spacing w:before="0" w:after="0"/>
        <w:contextualSpacing/>
      </w:pPr>
      <w:r w:rsidRPr="000825B9">
        <w:rPr>
          <w:b/>
        </w:rPr>
        <w:t>Discussion</w:t>
      </w:r>
      <w:r w:rsidR="00A95304">
        <w:rPr>
          <w:b/>
        </w:rPr>
        <w:t xml:space="preserve"> and Short Assignments</w:t>
      </w:r>
      <w:r w:rsidR="00FA703D">
        <w:rPr>
          <w:b/>
        </w:rPr>
        <w:t>:</w:t>
      </w:r>
      <w:r w:rsidR="00A95304">
        <w:rPr>
          <w:b/>
        </w:rPr>
        <w:t xml:space="preserve"> </w:t>
      </w:r>
      <w:r w:rsidRPr="00BB1540">
        <w:t xml:space="preserve">question writing; online discussion posts and replies; </w:t>
      </w:r>
      <w:r w:rsidR="00C2145D">
        <w:t xml:space="preserve">independent analysis and shared process documents </w:t>
      </w:r>
      <w:r>
        <w:t>in collaborative groups in class</w:t>
      </w:r>
      <w:r w:rsidR="006E12F8">
        <w:t>.</w:t>
      </w:r>
      <w:r w:rsidR="00C2145D">
        <w:t xml:space="preserve"> </w:t>
      </w:r>
    </w:p>
    <w:p w14:paraId="5B8490B5" w14:textId="77777777" w:rsidR="00753E3C" w:rsidRDefault="00753E3C" w:rsidP="00753E3C">
      <w:pPr>
        <w:spacing w:before="0" w:after="0"/>
        <w:contextualSpacing/>
      </w:pPr>
    </w:p>
    <w:p w14:paraId="48B4979A" w14:textId="5F2AD867" w:rsidR="00B16092" w:rsidRPr="00FE33AE" w:rsidRDefault="00B16092" w:rsidP="00B16092">
      <w:pPr>
        <w:pStyle w:val="ListParagraph"/>
        <w:rPr>
          <w:b/>
          <w:bCs/>
        </w:rPr>
      </w:pPr>
      <w:r w:rsidRPr="00CC28BF">
        <w:rPr>
          <w:b/>
        </w:rPr>
        <w:t xml:space="preserve">Question Writing: </w:t>
      </w:r>
      <w:r w:rsidRPr="00CC28BF">
        <w:t>Early in the semester, you’ll get training to write powerful questions that catalyze new insights about a text or about what it means to encounter that text. Student-generated questions will serve as prompts for response papers and small-group discussions.</w:t>
      </w:r>
      <w:r w:rsidR="00FE33AE">
        <w:rPr>
          <w:b/>
          <w:bCs/>
        </w:rPr>
        <w:t xml:space="preserve"> </w:t>
      </w:r>
      <w:r w:rsidR="00907452">
        <w:rPr>
          <w:b/>
          <w:bCs/>
        </w:rPr>
        <w:t>W</w:t>
      </w:r>
      <w:r w:rsidR="00FE33AE">
        <w:rPr>
          <w:b/>
          <w:bCs/>
        </w:rPr>
        <w:t xml:space="preserve">e are interested in questions that challenge us to think beyond our own </w:t>
      </w:r>
      <w:r w:rsidR="00907452">
        <w:rPr>
          <w:b/>
          <w:bCs/>
        </w:rPr>
        <w:t xml:space="preserve">experiences to consider diverse perspectives. </w:t>
      </w:r>
    </w:p>
    <w:p w14:paraId="61801853" w14:textId="1145BB7B" w:rsidR="00B16092" w:rsidRPr="00213788" w:rsidRDefault="00B16092" w:rsidP="00B16092">
      <w:pPr>
        <w:pStyle w:val="ListParagraph"/>
      </w:pPr>
      <w:r w:rsidRPr="00CC28BF">
        <w:rPr>
          <w:b/>
        </w:rPr>
        <w:t xml:space="preserve">Small-Group Discussion: </w:t>
      </w:r>
      <w:r>
        <w:t>T</w:t>
      </w:r>
      <w:r w:rsidRPr="00CC28BF">
        <w:t>houghtful posts/contributions in online discussions as well as</w:t>
      </w:r>
      <w:r>
        <w:t xml:space="preserve"> live</w:t>
      </w:r>
      <w:r w:rsidRPr="00CC28BF">
        <w:t xml:space="preserve"> interactions </w:t>
      </w:r>
      <w:r>
        <w:t xml:space="preserve">(verbal and/or via chat) </w:t>
      </w:r>
      <w:r w:rsidRPr="00CC28BF">
        <w:t xml:space="preserve">during </w:t>
      </w:r>
      <w:r>
        <w:t>Zoom</w:t>
      </w:r>
      <w:r w:rsidRPr="00CC28BF">
        <w:t xml:space="preserve"> classes will be the foundation for the learning you do with your classmates. In all settings, cultivate meaningful</w:t>
      </w:r>
      <w:r>
        <w:t>, respectful</w:t>
      </w:r>
      <w:r w:rsidRPr="00CC28BF">
        <w:t xml:space="preserve"> conversation and community with your fellow learners.</w:t>
      </w:r>
      <w:r w:rsidR="00A95304">
        <w:t xml:space="preserve"> </w:t>
      </w:r>
      <w:r w:rsidR="00352509" w:rsidRPr="00CC28BF">
        <w:t>Your online posts</w:t>
      </w:r>
      <w:r w:rsidR="00213788">
        <w:t xml:space="preserve"> and in-person contributions</w:t>
      </w:r>
      <w:r w:rsidR="00352509" w:rsidRPr="00CC28BF">
        <w:t xml:space="preserve"> should contain substantive insight, inquiry, analysis, and connections to the text.</w:t>
      </w:r>
      <w:r w:rsidR="00213788">
        <w:t xml:space="preserve"> </w:t>
      </w:r>
    </w:p>
    <w:p w14:paraId="4A493B2C" w14:textId="76329E6C" w:rsidR="006A07B7" w:rsidRPr="00D83851" w:rsidRDefault="00D83851" w:rsidP="00B16092">
      <w:pPr>
        <w:pStyle w:val="ListParagraph"/>
      </w:pPr>
      <w:r>
        <w:rPr>
          <w:b/>
          <w:bCs/>
        </w:rPr>
        <w:t>Literary Treasury:</w:t>
      </w:r>
      <w:r>
        <w:t xml:space="preserve"> This assignment </w:t>
      </w:r>
      <w:r w:rsidR="00FD281A">
        <w:t>compiles</w:t>
      </w:r>
      <w:r w:rsidR="00766CF8">
        <w:t xml:space="preserve"> powerful </w:t>
      </w:r>
      <w:r w:rsidR="00FD281A">
        <w:t>quotations, themes, and learning opportunities</w:t>
      </w:r>
      <w:r w:rsidR="00766CF8">
        <w:t xml:space="preserve"> </w:t>
      </w:r>
      <w:r w:rsidR="00FD281A">
        <w:t>for each</w:t>
      </w:r>
      <w:r w:rsidR="00766CF8">
        <w:t xml:space="preserve"> banned book under</w:t>
      </w:r>
      <w:r w:rsidR="00FD281A">
        <w:t xml:space="preserve"> </w:t>
      </w:r>
      <w:r w:rsidR="00766CF8">
        <w:t>study</w:t>
      </w:r>
      <w:r w:rsidR="00FD281A">
        <w:t xml:space="preserve">. You will then connect the “treasures” of the text to the needs </w:t>
      </w:r>
      <w:r w:rsidR="00CA7065">
        <w:t xml:space="preserve">and interests of real readers. </w:t>
      </w:r>
      <w:r w:rsidR="00454AA3">
        <w:t xml:space="preserve">This assignment helps us see the wide range of qualities that are valuable in different books. </w:t>
      </w:r>
    </w:p>
    <w:p w14:paraId="1049652D" w14:textId="504B354D" w:rsidR="00D83851" w:rsidRDefault="00D83851" w:rsidP="00B16092">
      <w:pPr>
        <w:pStyle w:val="ListParagraph"/>
      </w:pPr>
      <w:r>
        <w:rPr>
          <w:b/>
          <w:bCs/>
        </w:rPr>
        <w:t>Context Tracker:</w:t>
      </w:r>
      <w:r w:rsidR="00A44DFC">
        <w:rPr>
          <w:b/>
          <w:bCs/>
        </w:rPr>
        <w:t xml:space="preserve"> </w:t>
      </w:r>
      <w:r w:rsidR="00A44DFC">
        <w:t xml:space="preserve">This assignment asks you to identify passages labeled </w:t>
      </w:r>
      <w:proofErr w:type="gramStart"/>
      <w:r w:rsidR="00A44DFC">
        <w:t>as  provocative</w:t>
      </w:r>
      <w:proofErr w:type="gramEnd"/>
      <w:r w:rsidR="00A44DFC">
        <w:t xml:space="preserve"> or inappropriate in banned books and to provide fuller context for that material. Why might the author have made this choice? What does it contribute to the </w:t>
      </w:r>
      <w:r w:rsidR="00A44DFC">
        <w:rPr>
          <w:i/>
          <w:iCs/>
        </w:rPr>
        <w:t>work as a whole</w:t>
      </w:r>
      <w:r w:rsidR="00A44DFC">
        <w:t xml:space="preserve">? It is an act of justice to authors </w:t>
      </w:r>
      <w:r w:rsidR="00545F84">
        <w:t xml:space="preserve">for us to </w:t>
      </w:r>
      <w:r w:rsidR="00A44DFC">
        <w:t xml:space="preserve">read works in their entirety and evaluate them </w:t>
      </w:r>
      <w:r w:rsidR="00545F84">
        <w:t>in context.</w:t>
      </w:r>
    </w:p>
    <w:p w14:paraId="580E685E" w14:textId="2CF023DA" w:rsidR="00C34C34" w:rsidRPr="00C34C34" w:rsidRDefault="00C34C34" w:rsidP="00B16092">
      <w:pPr>
        <w:pStyle w:val="ListParagraph"/>
      </w:pPr>
      <w:r>
        <w:rPr>
          <w:b/>
          <w:bCs/>
        </w:rPr>
        <w:t xml:space="preserve">In-class explorations: </w:t>
      </w:r>
      <w:r>
        <w:t>We will engage in different practices to better understand what book-banning means to different stakeholders. For example, the</w:t>
      </w:r>
      <w:r>
        <w:rPr>
          <w:b/>
          <w:bCs/>
        </w:rPr>
        <w:t xml:space="preserve"> </w:t>
      </w:r>
      <w:r>
        <w:t xml:space="preserve">“Caged Imagination” exercise </w:t>
      </w:r>
      <w:r w:rsidR="00427DB4">
        <w:t xml:space="preserve">invites students to experience how censorship interferes with creativity.  </w:t>
      </w:r>
    </w:p>
    <w:p w14:paraId="28B58CA9" w14:textId="77777777" w:rsidR="00B16092" w:rsidRDefault="00B16092" w:rsidP="00753E3C">
      <w:pPr>
        <w:spacing w:before="0" w:after="0"/>
        <w:contextualSpacing/>
      </w:pPr>
    </w:p>
    <w:p w14:paraId="1CD60F4B" w14:textId="1DFEB9EE" w:rsidR="00745D2C" w:rsidRDefault="00745D2C" w:rsidP="00745D2C">
      <w:pPr>
        <w:spacing w:before="0" w:after="0"/>
        <w:contextualSpacing/>
      </w:pPr>
      <w:r>
        <w:rPr>
          <w:b/>
        </w:rPr>
        <w:lastRenderedPageBreak/>
        <w:t xml:space="preserve">The </w:t>
      </w:r>
      <w:r w:rsidRPr="000825B9">
        <w:rPr>
          <w:b/>
        </w:rPr>
        <w:t xml:space="preserve">Dialectical Journal: </w:t>
      </w:r>
      <w:r w:rsidRPr="00CC28BF">
        <w:t>This assignment</w:t>
      </w:r>
      <w:r>
        <w:t>, prepared for each class,</w:t>
      </w:r>
      <w:r w:rsidRPr="00CC28BF">
        <w:t xml:space="preserve"> is the foundation for much of what we do</w:t>
      </w:r>
      <w:r>
        <w:t>. I</w:t>
      </w:r>
      <w:r w:rsidRPr="00CC28BF">
        <w:t xml:space="preserve">t is designed to support you in engaging with the course </w:t>
      </w:r>
      <w:r w:rsidRPr="00494F03">
        <w:t>text(s) and ensuring that you are prepared to participate in discussion. In general, the DJ consists of 4 quotations</w:t>
      </w:r>
      <w:r w:rsidRPr="00CC28BF">
        <w:t xml:space="preserve"> you select from the assigned literary/theoretical text(s), AND your detailed analysis of each quotation.</w:t>
      </w:r>
      <w:r w:rsidR="007948F5">
        <w:t xml:space="preserve"> </w:t>
      </w:r>
      <w:r w:rsidRPr="00CC28BF">
        <w:t xml:space="preserve">DJs will be graded for content and/or completion. </w:t>
      </w:r>
      <w:r>
        <w:t>A</w:t>
      </w:r>
      <w:r w:rsidRPr="00CC28BF">
        <w:t xml:space="preserve"> “global” DJ grade at the end of the semester will account for the </w:t>
      </w:r>
      <w:r>
        <w:t xml:space="preserve">overall </w:t>
      </w:r>
      <w:r w:rsidRPr="00CC28BF">
        <w:t>quality and consistency of your work on this vital assignment</w:t>
      </w:r>
      <w:r>
        <w:t>.</w:t>
      </w:r>
    </w:p>
    <w:p w14:paraId="4F8D60AC" w14:textId="77777777" w:rsidR="00745D2C" w:rsidRDefault="00745D2C" w:rsidP="00753E3C">
      <w:pPr>
        <w:spacing w:before="0" w:after="0"/>
        <w:contextualSpacing/>
      </w:pPr>
    </w:p>
    <w:p w14:paraId="37346C7B" w14:textId="5FAE2554" w:rsidR="007948F5" w:rsidRPr="008209FC" w:rsidRDefault="00811284" w:rsidP="007948F5">
      <w:pPr>
        <w:spacing w:before="0" w:after="0"/>
        <w:contextualSpacing/>
        <w:rPr>
          <w:rFonts w:ascii="Arial" w:hAnsi="Arial" w:cstheme="minorBidi"/>
          <w:b/>
          <w:bCs/>
          <w:sz w:val="24"/>
        </w:rPr>
      </w:pPr>
      <w:r w:rsidRPr="00811284">
        <w:rPr>
          <w:b/>
        </w:rPr>
        <w:t>Module Benchmark Analysis Tasks</w:t>
      </w:r>
      <w:r>
        <w:rPr>
          <w:b/>
        </w:rPr>
        <w:t xml:space="preserve">: </w:t>
      </w:r>
      <w:r w:rsidR="006F74DA" w:rsidRPr="006F74DA">
        <w:t>The synthesis tasks for each module prompt iterative reflection on how the book banning arena illuminates issues such as (1) the differing power and relative entitlement of parents, school leaders, and politicians with different positionalities, (2) questions of whose belonging matters in a given community, and (3) how issues previously defined as quintessentially "American"--like free speech--have been re-framed by political groups to erode access to education and to chill discourse around topics related to social change.</w:t>
      </w:r>
      <w:r w:rsidR="007948F5">
        <w:t xml:space="preserve"> </w:t>
      </w:r>
      <w:r w:rsidR="007948F5">
        <w:rPr>
          <w:bCs/>
        </w:rPr>
        <w:t xml:space="preserve">These synthesis tasks also ensure you are well-prepared for success on the final project. </w:t>
      </w:r>
    </w:p>
    <w:p w14:paraId="6B742251" w14:textId="77777777" w:rsidR="001C33B4" w:rsidRDefault="001C33B4" w:rsidP="00753E3C">
      <w:pPr>
        <w:spacing w:before="0" w:after="0"/>
        <w:contextualSpacing/>
        <w:rPr>
          <w:b/>
          <w:bCs/>
        </w:rPr>
      </w:pPr>
    </w:p>
    <w:p w14:paraId="7F615C43" w14:textId="78640AA0" w:rsidR="00753E3C" w:rsidRPr="00753E3C" w:rsidRDefault="00753E3C" w:rsidP="00753E3C">
      <w:pPr>
        <w:spacing w:before="0" w:after="0"/>
        <w:contextualSpacing/>
        <w:rPr>
          <w:b/>
        </w:rPr>
      </w:pPr>
      <w:r w:rsidRPr="00753E3C">
        <w:rPr>
          <w:b/>
          <w:bCs/>
        </w:rPr>
        <w:t xml:space="preserve">Final Project: </w:t>
      </w:r>
      <w:r w:rsidRPr="00753E3C">
        <w:t xml:space="preserve">Each student defines a project that integrates the course themes and goals and that focuses on one or more </w:t>
      </w:r>
      <w:r w:rsidR="00225EDC">
        <w:t xml:space="preserve">banned </w:t>
      </w:r>
      <w:r w:rsidRPr="00753E3C">
        <w:t>books not already read by the class.</w:t>
      </w:r>
      <w:r w:rsidRPr="00753E3C">
        <w:rPr>
          <w:b/>
          <w:bCs/>
        </w:rPr>
        <w:t xml:space="preserve"> </w:t>
      </w:r>
      <w:r>
        <w:t xml:space="preserve">A recommended approach is to read and analyze the targeted book and develops a </w:t>
      </w:r>
      <w:r w:rsidR="00692108">
        <w:t>portfolio</w:t>
      </w:r>
      <w:r>
        <w:t xml:space="preserve"> of resources to orient people </w:t>
      </w:r>
      <w:r w:rsidR="00D66B9C">
        <w:t>who want</w:t>
      </w:r>
      <w:r>
        <w:t xml:space="preserve"> to understand the potential merits of the book amid challenges and bans. </w:t>
      </w:r>
    </w:p>
    <w:p w14:paraId="60707961" w14:textId="77777777" w:rsidR="000825B9" w:rsidRPr="00CC28BF" w:rsidRDefault="000825B9" w:rsidP="000825B9">
      <w:pPr>
        <w:pStyle w:val="ListParagraph"/>
        <w:ind w:left="0"/>
      </w:pPr>
    </w:p>
    <w:p w14:paraId="42A978F3" w14:textId="7E40D297" w:rsidR="00154561" w:rsidRPr="00154561" w:rsidRDefault="00154561" w:rsidP="00154561">
      <w:pPr>
        <w:pStyle w:val="Heading3"/>
        <w:rPr>
          <w:highlight w:val="yellow"/>
        </w:rPr>
      </w:pPr>
      <w:r w:rsidRPr="00154561">
        <w:rPr>
          <w:highlight w:val="yellow"/>
        </w:rPr>
        <w:t xml:space="preserve">Embedded </w:t>
      </w:r>
      <w:r w:rsidR="000936A8">
        <w:rPr>
          <w:highlight w:val="yellow"/>
        </w:rPr>
        <w:t>h</w:t>
      </w:r>
      <w:r w:rsidRPr="00154561">
        <w:rPr>
          <w:highlight w:val="yellow"/>
        </w:rPr>
        <w:t>onors</w:t>
      </w:r>
    </w:p>
    <w:p w14:paraId="0841BB6B" w14:textId="77777777" w:rsidR="003D27AC" w:rsidRDefault="00154561" w:rsidP="003D27AC">
      <w:pPr>
        <w:rPr>
          <w:rFonts w:eastAsiaTheme="minorHAnsi"/>
          <w:highlight w:val="yellow"/>
        </w:rPr>
      </w:pPr>
      <w:r w:rsidRPr="00950B29">
        <w:rPr>
          <w:rFonts w:eastAsiaTheme="minorHAnsi"/>
          <w:highlight w:val="yellow"/>
        </w:rPr>
        <w:t xml:space="preserve">In addition to the assignments described above, students pursuing the embedded honors option—and anyone else who wants a structured way to deepen their experience—will propose a plan for additional independent inquiry, creative practice, or other exploration related to the course. </w:t>
      </w:r>
    </w:p>
    <w:p w14:paraId="175C954C" w14:textId="5E9EA7A2" w:rsidR="003D27AC" w:rsidRPr="003D27AC" w:rsidRDefault="003D27AC" w:rsidP="003D27AC">
      <w:pPr>
        <w:rPr>
          <w:rFonts w:eastAsiaTheme="minorHAnsi"/>
          <w:highlight w:val="magenta"/>
        </w:rPr>
      </w:pPr>
      <w:r w:rsidRPr="003D27AC">
        <w:rPr>
          <w:rFonts w:eastAsiaTheme="minorHAnsi"/>
          <w:i/>
          <w:iCs/>
          <w:highlight w:val="magenta"/>
        </w:rPr>
        <w:t xml:space="preserve">How will I come up with an independent project? </w:t>
      </w:r>
      <w:r w:rsidRPr="003D27AC">
        <w:rPr>
          <w:rFonts w:eastAsiaTheme="minorHAnsi"/>
          <w:highlight w:val="magenta"/>
        </w:rPr>
        <w:t xml:space="preserve">Your plan will be developed in conversation with your professor and other honors students in a weekly required honors group office hour session. On the first day of class, you will sign up for a regular time for honors office hours each week </w:t>
      </w:r>
      <w:r w:rsidRPr="003D27AC">
        <w:rPr>
          <w:rFonts w:eastAsiaTheme="minorHAnsi"/>
          <w:highlight w:val="magenta"/>
        </w:rPr>
        <w:lastRenderedPageBreak/>
        <w:t>(or more often!) that works with your schedule. Attendance of at least one honors office hour a week is required for those seeking embedded honors.</w:t>
      </w:r>
    </w:p>
    <w:p w14:paraId="4900F935" w14:textId="3E371D8A" w:rsidR="00154561" w:rsidRPr="003D27AC" w:rsidRDefault="00154561" w:rsidP="003D27AC">
      <w:pPr>
        <w:pStyle w:val="ListParagraph"/>
        <w:numPr>
          <w:ilvl w:val="0"/>
          <w:numId w:val="26"/>
        </w:numPr>
        <w:rPr>
          <w:rFonts w:eastAsiaTheme="minorHAnsi"/>
          <w:highlight w:val="yellow"/>
        </w:rPr>
      </w:pPr>
      <w:r w:rsidRPr="003D27AC">
        <w:rPr>
          <w:rFonts w:eastAsiaTheme="minorHAnsi"/>
          <w:highlight w:val="yellow"/>
        </w:rPr>
        <w:t>Research a topic of interest to you (e.g., track the flow of money between political groups, think tanks, and parents’ rights organizations)</w:t>
      </w:r>
    </w:p>
    <w:p w14:paraId="45654796" w14:textId="63F01F22" w:rsidR="00154561" w:rsidRPr="00950B29" w:rsidRDefault="00154561" w:rsidP="00950B29">
      <w:pPr>
        <w:pStyle w:val="ListParagraph"/>
        <w:numPr>
          <w:ilvl w:val="0"/>
          <w:numId w:val="25"/>
        </w:numPr>
        <w:rPr>
          <w:rFonts w:eastAsiaTheme="minorHAnsi"/>
          <w:highlight w:val="yellow"/>
        </w:rPr>
      </w:pPr>
      <w:r w:rsidRPr="00950B29">
        <w:rPr>
          <w:rFonts w:eastAsiaTheme="minorHAnsi"/>
          <w:highlight w:val="yellow"/>
        </w:rPr>
        <w:t xml:space="preserve">Develop a creative representation of daily course material, such as a </w:t>
      </w:r>
      <w:r w:rsidR="003D27AC">
        <w:rPr>
          <w:rFonts w:eastAsiaTheme="minorHAnsi"/>
          <w:highlight w:val="yellow"/>
        </w:rPr>
        <w:t>3</w:t>
      </w:r>
      <w:r w:rsidRPr="00950B29">
        <w:rPr>
          <w:rFonts w:eastAsiaTheme="minorHAnsi"/>
          <w:highlight w:val="yellow"/>
        </w:rPr>
        <w:t xml:space="preserve">-minute idea capture video, a comic, or an illustrated </w:t>
      </w:r>
      <w:proofErr w:type="gramStart"/>
      <w:r w:rsidRPr="00950B29">
        <w:rPr>
          <w:rFonts w:eastAsiaTheme="minorHAnsi"/>
          <w:highlight w:val="yellow"/>
        </w:rPr>
        <w:t>diagram</w:t>
      </w:r>
      <w:proofErr w:type="gramEnd"/>
    </w:p>
    <w:p w14:paraId="59781D75" w14:textId="32DB7D73" w:rsidR="00154561" w:rsidRPr="00950B29" w:rsidRDefault="003D27AC" w:rsidP="00950B29">
      <w:pPr>
        <w:pStyle w:val="ListParagraph"/>
        <w:numPr>
          <w:ilvl w:val="0"/>
          <w:numId w:val="25"/>
        </w:numPr>
        <w:rPr>
          <w:rFonts w:eastAsiaTheme="minorHAnsi"/>
          <w:highlight w:val="yellow"/>
        </w:rPr>
      </w:pPr>
      <w:r>
        <w:rPr>
          <w:rFonts w:eastAsiaTheme="minorHAnsi"/>
          <w:highlight w:val="yellow"/>
        </w:rPr>
        <w:t>Create</w:t>
      </w:r>
      <w:r w:rsidR="00154561" w:rsidRPr="00950B29">
        <w:rPr>
          <w:rFonts w:eastAsiaTheme="minorHAnsi"/>
          <w:highlight w:val="yellow"/>
        </w:rPr>
        <w:t xml:space="preserve"> </w:t>
      </w:r>
      <w:proofErr w:type="gramStart"/>
      <w:r w:rsidR="00154561" w:rsidRPr="00950B29">
        <w:rPr>
          <w:rFonts w:eastAsiaTheme="minorHAnsi"/>
          <w:highlight w:val="yellow"/>
        </w:rPr>
        <w:t>mini-presentation</w:t>
      </w:r>
      <w:proofErr w:type="gramEnd"/>
      <w:r w:rsidR="00154561" w:rsidRPr="00950B29">
        <w:rPr>
          <w:rFonts w:eastAsiaTheme="minorHAnsi"/>
          <w:highlight w:val="yellow"/>
        </w:rPr>
        <w:t>(s) with supplemental perspectives on the course material</w:t>
      </w:r>
    </w:p>
    <w:p w14:paraId="700EF4C8" w14:textId="29807D0E" w:rsidR="00154561" w:rsidRPr="00950B29" w:rsidRDefault="00154561" w:rsidP="00950B29">
      <w:pPr>
        <w:pStyle w:val="ListParagraph"/>
        <w:numPr>
          <w:ilvl w:val="0"/>
          <w:numId w:val="25"/>
        </w:numPr>
        <w:rPr>
          <w:rFonts w:eastAsiaTheme="minorHAnsi"/>
          <w:highlight w:val="yellow"/>
        </w:rPr>
      </w:pPr>
      <w:r w:rsidRPr="00950B29">
        <w:rPr>
          <w:rFonts w:eastAsiaTheme="minorHAnsi"/>
          <w:highlight w:val="yellow"/>
        </w:rPr>
        <w:t>Interview stakeholders in the book banning fight and transcribe the interview</w:t>
      </w:r>
      <w:r w:rsidR="003D27AC">
        <w:rPr>
          <w:rFonts w:eastAsiaTheme="minorHAnsi"/>
          <w:highlight w:val="yellow"/>
        </w:rPr>
        <w:t>(</w:t>
      </w:r>
      <w:r w:rsidRPr="00950B29">
        <w:rPr>
          <w:rFonts w:eastAsiaTheme="minorHAnsi"/>
          <w:highlight w:val="yellow"/>
        </w:rPr>
        <w:t>s</w:t>
      </w:r>
      <w:r w:rsidR="003D27AC">
        <w:rPr>
          <w:rFonts w:eastAsiaTheme="minorHAnsi"/>
          <w:highlight w:val="yellow"/>
        </w:rPr>
        <w:t>)</w:t>
      </w:r>
    </w:p>
    <w:p w14:paraId="08D19059" w14:textId="77777777" w:rsidR="00154561" w:rsidRPr="00950B29" w:rsidRDefault="00154561" w:rsidP="00950B29">
      <w:pPr>
        <w:pStyle w:val="ListParagraph"/>
        <w:numPr>
          <w:ilvl w:val="0"/>
          <w:numId w:val="25"/>
        </w:numPr>
        <w:rPr>
          <w:rFonts w:eastAsiaTheme="minorHAnsi"/>
          <w:highlight w:val="yellow"/>
        </w:rPr>
      </w:pPr>
      <w:r w:rsidRPr="00950B29">
        <w:rPr>
          <w:rFonts w:eastAsiaTheme="minorHAnsi"/>
          <w:highlight w:val="yellow"/>
        </w:rPr>
        <w:t xml:space="preserve">Create visual representations of primary </w:t>
      </w:r>
      <w:proofErr w:type="gramStart"/>
      <w:r w:rsidRPr="00950B29">
        <w:rPr>
          <w:rFonts w:eastAsiaTheme="minorHAnsi"/>
          <w:highlight w:val="yellow"/>
        </w:rPr>
        <w:t>data</w:t>
      </w:r>
      <w:proofErr w:type="gramEnd"/>
    </w:p>
    <w:p w14:paraId="6A9B6B30" w14:textId="77777777" w:rsidR="00154561" w:rsidRPr="00950B29" w:rsidRDefault="00154561" w:rsidP="00950B29">
      <w:pPr>
        <w:pStyle w:val="ListParagraph"/>
        <w:numPr>
          <w:ilvl w:val="0"/>
          <w:numId w:val="25"/>
        </w:numPr>
        <w:rPr>
          <w:rFonts w:eastAsiaTheme="minorHAnsi"/>
          <w:highlight w:val="yellow"/>
        </w:rPr>
      </w:pPr>
      <w:r w:rsidRPr="00950B29">
        <w:rPr>
          <w:rFonts w:eastAsiaTheme="minorHAnsi"/>
          <w:highlight w:val="yellow"/>
        </w:rPr>
        <w:t xml:space="preserve">Engage with an extra banned book alongside the others in the course, and create portfolio materials for it as </w:t>
      </w:r>
      <w:proofErr w:type="gramStart"/>
      <w:r w:rsidRPr="00950B29">
        <w:rPr>
          <w:rFonts w:eastAsiaTheme="minorHAnsi"/>
          <w:highlight w:val="yellow"/>
        </w:rPr>
        <w:t>well</w:t>
      </w:r>
      <w:proofErr w:type="gramEnd"/>
    </w:p>
    <w:p w14:paraId="676C0DDE" w14:textId="77777777" w:rsidR="00154561" w:rsidRPr="00950B29" w:rsidRDefault="00154561" w:rsidP="00950B29">
      <w:pPr>
        <w:pStyle w:val="ListParagraph"/>
        <w:numPr>
          <w:ilvl w:val="0"/>
          <w:numId w:val="25"/>
        </w:numPr>
        <w:rPr>
          <w:rFonts w:eastAsiaTheme="minorHAnsi"/>
          <w:highlight w:val="yellow"/>
        </w:rPr>
      </w:pPr>
      <w:r w:rsidRPr="00950B29">
        <w:rPr>
          <w:rFonts w:eastAsiaTheme="minorHAnsi"/>
          <w:highlight w:val="yellow"/>
        </w:rPr>
        <w:t xml:space="preserve">Plan and host a banned book club in the </w:t>
      </w:r>
      <w:proofErr w:type="gramStart"/>
      <w:r w:rsidRPr="00950B29">
        <w:rPr>
          <w:rFonts w:eastAsiaTheme="minorHAnsi"/>
          <w:highlight w:val="yellow"/>
        </w:rPr>
        <w:t>community</w:t>
      </w:r>
      <w:proofErr w:type="gramEnd"/>
    </w:p>
    <w:p w14:paraId="3AD8E2B8" w14:textId="3440EEE1" w:rsidR="00EE215D" w:rsidRDefault="00154561" w:rsidP="00950B29">
      <w:pPr>
        <w:rPr>
          <w:rFonts w:eastAsiaTheme="minorHAnsi"/>
          <w:highlight w:val="magenta"/>
        </w:rPr>
      </w:pPr>
      <w:r w:rsidRPr="003D27AC">
        <w:rPr>
          <w:rFonts w:eastAsiaTheme="minorHAnsi"/>
          <w:highlight w:val="magenta"/>
        </w:rPr>
        <w:t>These are just starting ideas; I welcome a range of strategies</w:t>
      </w:r>
      <w:r w:rsidR="00EE215D">
        <w:rPr>
          <w:rFonts w:eastAsiaTheme="minorHAnsi"/>
          <w:highlight w:val="magenta"/>
        </w:rPr>
        <w:t>. The group h</w:t>
      </w:r>
      <w:r w:rsidR="003D27AC" w:rsidRPr="003D27AC">
        <w:rPr>
          <w:rFonts w:eastAsiaTheme="minorHAnsi"/>
          <w:highlight w:val="magenta"/>
        </w:rPr>
        <w:t xml:space="preserve">onors office hours </w:t>
      </w:r>
      <w:r w:rsidR="00EE215D">
        <w:rPr>
          <w:rFonts w:eastAsiaTheme="minorHAnsi"/>
          <w:highlight w:val="magenta"/>
        </w:rPr>
        <w:t>will give</w:t>
      </w:r>
      <w:r w:rsidR="003D27AC" w:rsidRPr="003D27AC">
        <w:rPr>
          <w:rFonts w:eastAsiaTheme="minorHAnsi"/>
          <w:highlight w:val="magenta"/>
        </w:rPr>
        <w:t xml:space="preserve"> you </w:t>
      </w:r>
      <w:r w:rsidR="00EE215D">
        <w:rPr>
          <w:rFonts w:eastAsiaTheme="minorHAnsi"/>
          <w:highlight w:val="magenta"/>
        </w:rPr>
        <w:t>a chance</w:t>
      </w:r>
      <w:r w:rsidR="003D27AC" w:rsidRPr="003D27AC">
        <w:rPr>
          <w:rFonts w:eastAsiaTheme="minorHAnsi"/>
          <w:highlight w:val="magenta"/>
        </w:rPr>
        <w:t xml:space="preserve"> get to know other honors students and—where desired—create plans for collaboration or complementary projects</w:t>
      </w:r>
      <w:r w:rsidRPr="003D27AC">
        <w:rPr>
          <w:rFonts w:eastAsiaTheme="minorHAnsi"/>
          <w:highlight w:val="magenta"/>
        </w:rPr>
        <w:t xml:space="preserve">. </w:t>
      </w:r>
    </w:p>
    <w:p w14:paraId="375CDA09" w14:textId="4F086308" w:rsidR="00154561" w:rsidRPr="00950B29" w:rsidRDefault="00EE215D" w:rsidP="00950B29">
      <w:pPr>
        <w:rPr>
          <w:rFonts w:eastAsiaTheme="minorHAnsi"/>
          <w:highlight w:val="yellow"/>
        </w:rPr>
      </w:pPr>
      <w:r>
        <w:rPr>
          <w:rFonts w:eastAsiaTheme="minorHAnsi"/>
          <w:i/>
          <w:iCs/>
          <w:highlight w:val="magenta"/>
        </w:rPr>
        <w:t xml:space="preserve">How will I know that my project is appropriate for honors credit? </w:t>
      </w:r>
      <w:r>
        <w:rPr>
          <w:rFonts w:eastAsiaTheme="minorHAnsi"/>
          <w:highlight w:val="magenta"/>
        </w:rPr>
        <w:t>Through the honors office hours the first week</w:t>
      </w:r>
      <w:r w:rsidRPr="00EE215D">
        <w:rPr>
          <w:rFonts w:eastAsiaTheme="minorHAnsi"/>
          <w:highlight w:val="magenta"/>
        </w:rPr>
        <w:t>, you</w:t>
      </w:r>
      <w:r w:rsidR="00154561" w:rsidRPr="00EE215D">
        <w:rPr>
          <w:rFonts w:eastAsiaTheme="minorHAnsi"/>
          <w:highlight w:val="magenta"/>
        </w:rPr>
        <w:t xml:space="preserve"> will create a simple contract to outline </w:t>
      </w:r>
      <w:r w:rsidRPr="00EE215D">
        <w:rPr>
          <w:rFonts w:eastAsiaTheme="minorHAnsi"/>
          <w:highlight w:val="magenta"/>
        </w:rPr>
        <w:t>your</w:t>
      </w:r>
      <w:r w:rsidR="00154561" w:rsidRPr="00EE215D">
        <w:rPr>
          <w:rFonts w:eastAsiaTheme="minorHAnsi"/>
          <w:highlight w:val="magenta"/>
        </w:rPr>
        <w:t xml:space="preserve"> approach</w:t>
      </w:r>
      <w:r w:rsidRPr="00EE215D">
        <w:rPr>
          <w:rFonts w:eastAsiaTheme="minorHAnsi"/>
          <w:highlight w:val="magenta"/>
        </w:rPr>
        <w:t>, and I will give you feedback to ensure that, if you follow your plan, you will be successful</w:t>
      </w:r>
      <w:r w:rsidR="00154561" w:rsidRPr="00EE215D">
        <w:rPr>
          <w:rFonts w:eastAsiaTheme="minorHAnsi"/>
          <w:highlight w:val="magenta"/>
        </w:rPr>
        <w:t xml:space="preserve">. </w:t>
      </w:r>
      <w:r w:rsidRPr="00EE215D">
        <w:rPr>
          <w:rFonts w:eastAsiaTheme="minorHAnsi"/>
          <w:highlight w:val="magenta"/>
        </w:rPr>
        <w:t xml:space="preserve">Don’t worry—you’re not “locked in”! You can modify your contract and get those changes approved by me if your interests shift or you have a brilliant idea after the first week. </w:t>
      </w:r>
      <w:r w:rsidR="00154561" w:rsidRPr="00950B29">
        <w:rPr>
          <w:rFonts w:eastAsiaTheme="minorHAnsi"/>
          <w:highlight w:val="yellow"/>
        </w:rPr>
        <w:t xml:space="preserve">Materials created through the embedded honors process </w:t>
      </w:r>
      <w:r w:rsidR="003D27AC">
        <w:rPr>
          <w:rFonts w:eastAsiaTheme="minorHAnsi"/>
          <w:highlight w:val="yellow"/>
        </w:rPr>
        <w:t>will</w:t>
      </w:r>
      <w:r w:rsidR="00154561" w:rsidRPr="00950B29">
        <w:rPr>
          <w:rFonts w:eastAsiaTheme="minorHAnsi"/>
          <w:highlight w:val="yellow"/>
        </w:rPr>
        <w:t xml:space="preserve"> be included in students’ final project portfolio.</w:t>
      </w:r>
    </w:p>
    <w:p w14:paraId="46E91202" w14:textId="3E2DDDA6" w:rsidR="003D27AC" w:rsidRPr="003D27AC" w:rsidRDefault="003D27AC" w:rsidP="00950B29">
      <w:pPr>
        <w:rPr>
          <w:rFonts w:eastAsiaTheme="minorHAnsi"/>
          <w:highlight w:val="magenta"/>
        </w:rPr>
      </w:pPr>
      <w:r w:rsidRPr="003D27AC">
        <w:rPr>
          <w:rFonts w:eastAsiaTheme="minorHAnsi"/>
          <w:i/>
          <w:iCs/>
          <w:highlight w:val="magenta"/>
        </w:rPr>
        <w:t xml:space="preserve">How much extra work is “enough” to earn Honors credit? </w:t>
      </w:r>
      <w:r w:rsidRPr="003D27AC">
        <w:rPr>
          <w:rFonts w:eastAsiaTheme="minorHAnsi"/>
          <w:highlight w:val="magenta"/>
        </w:rPr>
        <w:t>I’m most interested in you cultivating a sincere interest related to the material and taking advantage of the opportunity to work with a novelist and researcher who has been engaged intensely with book ban issues</w:t>
      </w:r>
      <w:r>
        <w:rPr>
          <w:rFonts w:eastAsiaTheme="minorHAnsi"/>
          <w:highlight w:val="magenta"/>
        </w:rPr>
        <w:t xml:space="preserve"> (me!)</w:t>
      </w:r>
      <w:r w:rsidRPr="003D27AC">
        <w:rPr>
          <w:rFonts w:eastAsiaTheme="minorHAnsi"/>
          <w:highlight w:val="magenta"/>
        </w:rPr>
        <w:t xml:space="preserve">. That said, I understand how helpful it can be to have a clear sense </w:t>
      </w:r>
      <w:r w:rsidR="00154561" w:rsidRPr="003D27AC">
        <w:rPr>
          <w:rFonts w:eastAsiaTheme="minorHAnsi"/>
          <w:highlight w:val="magenta"/>
        </w:rPr>
        <w:t xml:space="preserve">of </w:t>
      </w:r>
      <w:r w:rsidRPr="003D27AC">
        <w:rPr>
          <w:rFonts w:eastAsiaTheme="minorHAnsi"/>
          <w:highlight w:val="magenta"/>
        </w:rPr>
        <w:t xml:space="preserve">the </w:t>
      </w:r>
      <w:r w:rsidR="00154561" w:rsidRPr="003D27AC">
        <w:rPr>
          <w:rFonts w:eastAsiaTheme="minorHAnsi"/>
          <w:highlight w:val="magenta"/>
        </w:rPr>
        <w:t xml:space="preserve">scope and </w:t>
      </w:r>
      <w:r w:rsidR="00154561" w:rsidRPr="003D27AC">
        <w:rPr>
          <w:rFonts w:eastAsiaTheme="minorHAnsi"/>
          <w:highlight w:val="magenta"/>
        </w:rPr>
        <w:lastRenderedPageBreak/>
        <w:t>additional effort</w:t>
      </w:r>
      <w:r w:rsidRPr="003D27AC">
        <w:rPr>
          <w:rFonts w:eastAsiaTheme="minorHAnsi"/>
          <w:highlight w:val="magenta"/>
        </w:rPr>
        <w:t xml:space="preserve"> expected of you</w:t>
      </w:r>
      <w:r>
        <w:rPr>
          <w:rFonts w:eastAsiaTheme="minorHAnsi"/>
          <w:highlight w:val="magenta"/>
        </w:rPr>
        <w:t xml:space="preserve">. </w:t>
      </w:r>
      <w:r w:rsidRPr="003D27AC">
        <w:rPr>
          <w:rFonts w:eastAsiaTheme="minorHAnsi"/>
          <w:highlight w:val="magenta"/>
        </w:rPr>
        <w:t>As an example, h</w:t>
      </w:r>
      <w:r w:rsidR="00154561" w:rsidRPr="003D27AC">
        <w:rPr>
          <w:rFonts w:eastAsiaTheme="minorHAnsi"/>
          <w:highlight w:val="magenta"/>
        </w:rPr>
        <w:t xml:space="preserve">ere is one approach </w:t>
      </w:r>
      <w:r w:rsidRPr="003D27AC">
        <w:rPr>
          <w:rFonts w:eastAsiaTheme="minorHAnsi"/>
          <w:highlight w:val="magenta"/>
        </w:rPr>
        <w:t xml:space="preserve">a student </w:t>
      </w:r>
      <w:r>
        <w:rPr>
          <w:rFonts w:eastAsiaTheme="minorHAnsi"/>
          <w:highlight w:val="magenta"/>
        </w:rPr>
        <w:t>could</w:t>
      </w:r>
      <w:r w:rsidRPr="003D27AC">
        <w:rPr>
          <w:rFonts w:eastAsiaTheme="minorHAnsi"/>
          <w:highlight w:val="magenta"/>
        </w:rPr>
        <w:t xml:space="preserve"> take </w:t>
      </w:r>
      <w:r w:rsidR="00154561" w:rsidRPr="003D27AC">
        <w:rPr>
          <w:rFonts w:eastAsiaTheme="minorHAnsi"/>
          <w:highlight w:val="magenta"/>
        </w:rPr>
        <w:t>to earn</w:t>
      </w:r>
      <w:r w:rsidRPr="003D27AC">
        <w:rPr>
          <w:rFonts w:eastAsiaTheme="minorHAnsi"/>
          <w:highlight w:val="magenta"/>
        </w:rPr>
        <w:t>ing</w:t>
      </w:r>
      <w:r w:rsidR="00154561" w:rsidRPr="003D27AC">
        <w:rPr>
          <w:rFonts w:eastAsiaTheme="minorHAnsi"/>
          <w:highlight w:val="magenta"/>
        </w:rPr>
        <w:t xml:space="preserve"> embedded honors</w:t>
      </w:r>
      <w:r w:rsidRPr="003D27AC">
        <w:rPr>
          <w:rFonts w:eastAsiaTheme="minorHAnsi"/>
          <w:highlight w:val="magenta"/>
        </w:rPr>
        <w:t>:</w:t>
      </w:r>
    </w:p>
    <w:p w14:paraId="56513071" w14:textId="1D7A6025" w:rsidR="003D27AC" w:rsidRPr="003D27AC" w:rsidRDefault="003D27AC" w:rsidP="003D27AC">
      <w:pPr>
        <w:pStyle w:val="ListParagraph"/>
        <w:numPr>
          <w:ilvl w:val="0"/>
          <w:numId w:val="27"/>
        </w:numPr>
        <w:rPr>
          <w:rFonts w:eastAsiaTheme="minorHAnsi"/>
          <w:highlight w:val="magenta"/>
        </w:rPr>
      </w:pPr>
      <w:r w:rsidRPr="003D27AC">
        <w:rPr>
          <w:rFonts w:eastAsiaTheme="minorHAnsi"/>
          <w:highlight w:val="magenta"/>
        </w:rPr>
        <w:t xml:space="preserve">Corey signs up for a weekly honors office hour (4 total) and attends all the sessions (= 100% credit for honors portion of </w:t>
      </w:r>
      <w:r w:rsidRPr="003D27AC">
        <w:rPr>
          <w:rFonts w:eastAsiaTheme="minorHAnsi"/>
          <w:i/>
          <w:iCs/>
          <w:highlight w:val="magenta"/>
        </w:rPr>
        <w:t>Demonstrated Engagement</w:t>
      </w:r>
      <w:r w:rsidRPr="003D27AC">
        <w:rPr>
          <w:rFonts w:eastAsiaTheme="minorHAnsi"/>
          <w:highlight w:val="magenta"/>
        </w:rPr>
        <w:t>)</w:t>
      </w:r>
    </w:p>
    <w:p w14:paraId="0DCB2254" w14:textId="7DA88632" w:rsidR="003D27AC" w:rsidRPr="003D27AC" w:rsidRDefault="003D27AC" w:rsidP="003D27AC">
      <w:pPr>
        <w:pStyle w:val="ListParagraph"/>
        <w:numPr>
          <w:ilvl w:val="0"/>
          <w:numId w:val="27"/>
        </w:numPr>
        <w:rPr>
          <w:rFonts w:eastAsiaTheme="minorHAnsi"/>
          <w:highlight w:val="magenta"/>
        </w:rPr>
      </w:pPr>
      <w:r w:rsidRPr="003D27AC">
        <w:rPr>
          <w:rFonts w:eastAsiaTheme="minorHAnsi"/>
          <w:highlight w:val="magenta"/>
        </w:rPr>
        <w:t>After talking with other honors students, Corey decides to focus on doing additional research on a topic that matters to them: how Asian</w:t>
      </w:r>
      <w:r w:rsidRPr="003D27AC">
        <w:rPr>
          <w:rFonts w:eastAsiaTheme="minorHAnsi"/>
          <w:highlight w:val="magenta"/>
        </w:rPr>
        <w:t xml:space="preserve"> American writers </w:t>
      </w:r>
      <w:r w:rsidRPr="003D27AC">
        <w:rPr>
          <w:rFonts w:eastAsiaTheme="minorHAnsi"/>
          <w:highlight w:val="magenta"/>
        </w:rPr>
        <w:t xml:space="preserve">and students </w:t>
      </w:r>
      <w:r w:rsidRPr="003D27AC">
        <w:rPr>
          <w:rFonts w:eastAsiaTheme="minorHAnsi"/>
          <w:highlight w:val="magenta"/>
        </w:rPr>
        <w:t>have been affected by book bans</w:t>
      </w:r>
      <w:r w:rsidRPr="003D27AC">
        <w:rPr>
          <w:rFonts w:eastAsiaTheme="minorHAnsi"/>
          <w:highlight w:val="magenta"/>
        </w:rPr>
        <w:t>. The professor introduces them to a Chinese American student activist who is willing to be interviewed.</w:t>
      </w:r>
    </w:p>
    <w:p w14:paraId="474AF4A2" w14:textId="74B3CD3C" w:rsidR="003D27AC" w:rsidRPr="003D27AC" w:rsidRDefault="003D27AC" w:rsidP="003D27AC">
      <w:pPr>
        <w:pStyle w:val="ListParagraph"/>
        <w:numPr>
          <w:ilvl w:val="0"/>
          <w:numId w:val="27"/>
        </w:numPr>
        <w:rPr>
          <w:rFonts w:eastAsiaTheme="minorHAnsi"/>
          <w:highlight w:val="magenta"/>
        </w:rPr>
      </w:pPr>
      <w:r w:rsidRPr="003D27AC">
        <w:rPr>
          <w:rFonts w:eastAsiaTheme="minorHAnsi"/>
          <w:highlight w:val="magenta"/>
        </w:rPr>
        <w:t>Corey</w:t>
      </w:r>
      <w:r w:rsidR="00154561" w:rsidRPr="003D27AC">
        <w:rPr>
          <w:rFonts w:eastAsiaTheme="minorHAnsi"/>
          <w:highlight w:val="magenta"/>
        </w:rPr>
        <w:t xml:space="preserve"> keep</w:t>
      </w:r>
      <w:r w:rsidRPr="003D27AC">
        <w:rPr>
          <w:rFonts w:eastAsiaTheme="minorHAnsi"/>
          <w:highlight w:val="magenta"/>
        </w:rPr>
        <w:t>s</w:t>
      </w:r>
      <w:r w:rsidR="00154561" w:rsidRPr="003D27AC">
        <w:rPr>
          <w:rFonts w:eastAsiaTheme="minorHAnsi"/>
          <w:highlight w:val="magenta"/>
        </w:rPr>
        <w:t xml:space="preserve"> an inquiry log over the course of the class to track </w:t>
      </w:r>
      <w:r w:rsidRPr="003D27AC">
        <w:rPr>
          <w:rFonts w:eastAsiaTheme="minorHAnsi"/>
          <w:highlight w:val="magenta"/>
        </w:rPr>
        <w:t xml:space="preserve">their investigation and collect links and materials. Each week, Corey adds 1-3 short entries. (An inquiry log is </w:t>
      </w:r>
      <w:r w:rsidRPr="003D27AC">
        <w:rPr>
          <w:rFonts w:eastAsiaTheme="minorHAnsi"/>
          <w:highlight w:val="magenta"/>
        </w:rPr>
        <w:t>essentially a diary of research, resources, and questions</w:t>
      </w:r>
      <w:r w:rsidRPr="003D27AC">
        <w:rPr>
          <w:rFonts w:eastAsiaTheme="minorHAnsi"/>
          <w:highlight w:val="magenta"/>
        </w:rPr>
        <w:t xml:space="preserve">—I keep one myself when I’m researching a new topic and ask my graduate students to do so as well. Don’t worry—you don’t have to invent something! </w:t>
      </w:r>
      <w:proofErr w:type="spellStart"/>
      <w:r w:rsidRPr="003D27AC">
        <w:rPr>
          <w:rFonts w:eastAsiaTheme="minorHAnsi"/>
          <w:highlight w:val="magenta"/>
        </w:rPr>
        <w:t>I</w:t>
      </w:r>
      <w:proofErr w:type="spellEnd"/>
      <w:r w:rsidRPr="003D27AC">
        <w:rPr>
          <w:rFonts w:eastAsiaTheme="minorHAnsi"/>
          <w:highlight w:val="magenta"/>
        </w:rPr>
        <w:t xml:space="preserve"> have a template for this!</w:t>
      </w:r>
      <w:r w:rsidRPr="003D27AC">
        <w:rPr>
          <w:rFonts w:eastAsiaTheme="minorHAnsi"/>
          <w:highlight w:val="magenta"/>
        </w:rPr>
        <w:t>)</w:t>
      </w:r>
      <w:r w:rsidRPr="003D27AC">
        <w:rPr>
          <w:rFonts w:eastAsiaTheme="minorHAnsi"/>
          <w:highlight w:val="magenta"/>
        </w:rPr>
        <w:t>. Their inquiry log includes:</w:t>
      </w:r>
    </w:p>
    <w:p w14:paraId="7A162533" w14:textId="3F534821" w:rsidR="003D27AC" w:rsidRPr="003D27AC" w:rsidRDefault="003D27AC" w:rsidP="003D27AC">
      <w:pPr>
        <w:pStyle w:val="ListParagraph"/>
        <w:numPr>
          <w:ilvl w:val="1"/>
          <w:numId w:val="27"/>
        </w:numPr>
        <w:rPr>
          <w:rFonts w:eastAsiaTheme="minorHAnsi"/>
          <w:highlight w:val="magenta"/>
        </w:rPr>
      </w:pPr>
      <w:r w:rsidRPr="003D27AC">
        <w:rPr>
          <w:rFonts w:eastAsiaTheme="minorHAnsi"/>
          <w:highlight w:val="magenta"/>
        </w:rPr>
        <w:t>Notes on an NPR interview with author Grace Lin and three favorite quotes</w:t>
      </w:r>
    </w:p>
    <w:p w14:paraId="0103675F" w14:textId="2247FC12" w:rsidR="003D27AC" w:rsidRPr="003D27AC" w:rsidRDefault="003D27AC" w:rsidP="003D27AC">
      <w:pPr>
        <w:pStyle w:val="ListParagraph"/>
        <w:numPr>
          <w:ilvl w:val="1"/>
          <w:numId w:val="27"/>
        </w:numPr>
        <w:rPr>
          <w:rFonts w:eastAsiaTheme="minorHAnsi"/>
          <w:highlight w:val="magenta"/>
        </w:rPr>
      </w:pPr>
      <w:r w:rsidRPr="003D27AC">
        <w:rPr>
          <w:rFonts w:eastAsiaTheme="minorHAnsi"/>
          <w:highlight w:val="magenta"/>
        </w:rPr>
        <w:t>Highlights from a Lee and Low report on the need for more diversity in children’s literature</w:t>
      </w:r>
    </w:p>
    <w:p w14:paraId="6575D2B3" w14:textId="6B2CAD62" w:rsidR="003D27AC" w:rsidRPr="003D27AC" w:rsidRDefault="003D27AC" w:rsidP="003D27AC">
      <w:pPr>
        <w:pStyle w:val="ListParagraph"/>
        <w:numPr>
          <w:ilvl w:val="1"/>
          <w:numId w:val="27"/>
        </w:numPr>
        <w:rPr>
          <w:rFonts w:eastAsiaTheme="minorHAnsi"/>
          <w:highlight w:val="magenta"/>
        </w:rPr>
      </w:pPr>
      <w:r w:rsidRPr="003D27AC">
        <w:rPr>
          <w:rFonts w:eastAsiaTheme="minorHAnsi"/>
          <w:highlight w:val="magenta"/>
        </w:rPr>
        <w:t xml:space="preserve">The link to a recording of their 15-minute interview with a student activist who succeeded in defending </w:t>
      </w:r>
      <w:r w:rsidRPr="003D27AC">
        <w:rPr>
          <w:rFonts w:eastAsiaTheme="minorHAnsi"/>
          <w:i/>
          <w:iCs/>
          <w:highlight w:val="magenta"/>
        </w:rPr>
        <w:t>The Good Women of China</w:t>
      </w:r>
      <w:r w:rsidRPr="003D27AC">
        <w:rPr>
          <w:rFonts w:eastAsiaTheme="minorHAnsi"/>
          <w:highlight w:val="magenta"/>
        </w:rPr>
        <w:t xml:space="preserve"> when a few parents tried to have it removed from her </w:t>
      </w:r>
      <w:proofErr w:type="gramStart"/>
      <w:r w:rsidRPr="003D27AC">
        <w:rPr>
          <w:rFonts w:eastAsiaTheme="minorHAnsi"/>
          <w:highlight w:val="magenta"/>
        </w:rPr>
        <w:t>school</w:t>
      </w:r>
      <w:proofErr w:type="gramEnd"/>
    </w:p>
    <w:p w14:paraId="7283B1C4" w14:textId="1D8F838F" w:rsidR="003D27AC" w:rsidRPr="003D27AC" w:rsidRDefault="003D27AC" w:rsidP="003D27AC">
      <w:pPr>
        <w:pStyle w:val="ListParagraph"/>
        <w:numPr>
          <w:ilvl w:val="1"/>
          <w:numId w:val="27"/>
        </w:numPr>
        <w:rPr>
          <w:rFonts w:eastAsiaTheme="minorHAnsi"/>
          <w:highlight w:val="magenta"/>
        </w:rPr>
      </w:pPr>
      <w:r w:rsidRPr="003D27AC">
        <w:rPr>
          <w:rFonts w:eastAsiaTheme="minorHAnsi"/>
          <w:highlight w:val="magenta"/>
        </w:rPr>
        <w:t xml:space="preserve">Excerpts related to Asian American writers from reports by PEN America and other censorship-tracking </w:t>
      </w:r>
      <w:proofErr w:type="gramStart"/>
      <w:r w:rsidRPr="003D27AC">
        <w:rPr>
          <w:rFonts w:eastAsiaTheme="minorHAnsi"/>
          <w:highlight w:val="magenta"/>
        </w:rPr>
        <w:t>groups</w:t>
      </w:r>
      <w:proofErr w:type="gramEnd"/>
    </w:p>
    <w:p w14:paraId="2F7D6C86" w14:textId="7630CE61" w:rsidR="003D27AC" w:rsidRPr="003D27AC" w:rsidRDefault="003D27AC" w:rsidP="003D27AC">
      <w:pPr>
        <w:pStyle w:val="ListParagraph"/>
        <w:numPr>
          <w:ilvl w:val="1"/>
          <w:numId w:val="27"/>
        </w:numPr>
        <w:rPr>
          <w:rFonts w:eastAsiaTheme="minorHAnsi"/>
          <w:highlight w:val="magenta"/>
        </w:rPr>
      </w:pPr>
      <w:r w:rsidRPr="003D27AC">
        <w:rPr>
          <w:rFonts w:eastAsiaTheme="minorHAnsi"/>
          <w:highlight w:val="magenta"/>
        </w:rPr>
        <w:t xml:space="preserve">Corey’s personal reflection on what works of literature by Asian American writers they have read over the years and why those books </w:t>
      </w:r>
      <w:proofErr w:type="gramStart"/>
      <w:r w:rsidRPr="003D27AC">
        <w:rPr>
          <w:rFonts w:eastAsiaTheme="minorHAnsi"/>
          <w:highlight w:val="magenta"/>
        </w:rPr>
        <w:t>mattered</w:t>
      </w:r>
      <w:proofErr w:type="gramEnd"/>
    </w:p>
    <w:p w14:paraId="5251B719" w14:textId="57B34D18" w:rsidR="003D27AC" w:rsidRPr="003D27AC" w:rsidRDefault="003D27AC" w:rsidP="003D27AC">
      <w:pPr>
        <w:pStyle w:val="ListParagraph"/>
        <w:numPr>
          <w:ilvl w:val="1"/>
          <w:numId w:val="27"/>
        </w:numPr>
        <w:rPr>
          <w:rFonts w:eastAsiaTheme="minorHAnsi"/>
          <w:highlight w:val="magenta"/>
        </w:rPr>
      </w:pPr>
      <w:r w:rsidRPr="003D27AC">
        <w:rPr>
          <w:rFonts w:eastAsiaTheme="minorHAnsi"/>
          <w:highlight w:val="magenta"/>
        </w:rPr>
        <w:t xml:space="preserve">An entry with links to infographics on literary and social issues and a list of ideas for what Corey might put in their </w:t>
      </w:r>
      <w:proofErr w:type="gramStart"/>
      <w:r w:rsidRPr="003D27AC">
        <w:rPr>
          <w:rFonts w:eastAsiaTheme="minorHAnsi"/>
          <w:highlight w:val="magenta"/>
        </w:rPr>
        <w:t>infographic</w:t>
      </w:r>
      <w:proofErr w:type="gramEnd"/>
    </w:p>
    <w:p w14:paraId="4E18BDCC" w14:textId="60B6C196" w:rsidR="003D27AC" w:rsidRPr="003D27AC" w:rsidRDefault="003D27AC" w:rsidP="003D27AC">
      <w:pPr>
        <w:pStyle w:val="ListParagraph"/>
        <w:numPr>
          <w:ilvl w:val="0"/>
          <w:numId w:val="27"/>
        </w:numPr>
        <w:rPr>
          <w:rFonts w:eastAsiaTheme="minorHAnsi"/>
          <w:highlight w:val="magenta"/>
        </w:rPr>
      </w:pPr>
      <w:r w:rsidRPr="003D27AC">
        <w:rPr>
          <w:rFonts w:eastAsiaTheme="minorHAnsi"/>
          <w:highlight w:val="magenta"/>
        </w:rPr>
        <w:t xml:space="preserve">In the second-to-last week of class, Corey </w:t>
      </w:r>
      <w:r w:rsidRPr="003D27AC">
        <w:rPr>
          <w:rFonts w:eastAsiaTheme="minorHAnsi"/>
          <w:highlight w:val="magenta"/>
        </w:rPr>
        <w:t>uses an honors office hour to</w:t>
      </w:r>
      <w:r w:rsidRPr="003D27AC">
        <w:rPr>
          <w:rFonts w:eastAsiaTheme="minorHAnsi"/>
          <w:highlight w:val="magenta"/>
        </w:rPr>
        <w:t xml:space="preserve"> work with three other students who are also doing independent research, and together they decide on a mini-zine format that will let them combine their </w:t>
      </w:r>
      <w:r w:rsidRPr="003D27AC">
        <w:rPr>
          <w:rFonts w:eastAsiaTheme="minorHAnsi"/>
          <w:highlight w:val="magenta"/>
        </w:rPr>
        <w:lastRenderedPageBreak/>
        <w:t xml:space="preserve">materials for maximum impact. Each student creates a </w:t>
      </w:r>
      <w:r w:rsidRPr="003D27AC">
        <w:rPr>
          <w:rFonts w:eastAsiaTheme="minorHAnsi"/>
          <w:highlight w:val="magenta"/>
        </w:rPr>
        <w:t xml:space="preserve">2-page illustrated infographic to present information and insights </w:t>
      </w:r>
      <w:r w:rsidRPr="003D27AC">
        <w:rPr>
          <w:rFonts w:eastAsiaTheme="minorHAnsi"/>
          <w:highlight w:val="magenta"/>
        </w:rPr>
        <w:t xml:space="preserve">from their inquiry log </w:t>
      </w:r>
      <w:r w:rsidRPr="003D27AC">
        <w:rPr>
          <w:rFonts w:eastAsiaTheme="minorHAnsi"/>
          <w:highlight w:val="magenta"/>
        </w:rPr>
        <w:t>to a general audience</w:t>
      </w:r>
      <w:r w:rsidRPr="003D27AC">
        <w:rPr>
          <w:rFonts w:eastAsiaTheme="minorHAnsi"/>
          <w:highlight w:val="magenta"/>
        </w:rPr>
        <w:t>.</w:t>
      </w:r>
    </w:p>
    <w:p w14:paraId="13BCC7C7" w14:textId="31B1206B" w:rsidR="003D27AC" w:rsidRPr="003D27AC" w:rsidRDefault="003D27AC" w:rsidP="003D27AC">
      <w:pPr>
        <w:pStyle w:val="ListParagraph"/>
        <w:numPr>
          <w:ilvl w:val="0"/>
          <w:numId w:val="27"/>
        </w:numPr>
        <w:rPr>
          <w:rFonts w:eastAsiaTheme="minorHAnsi"/>
          <w:highlight w:val="magenta"/>
        </w:rPr>
      </w:pPr>
      <w:r w:rsidRPr="003D27AC">
        <w:rPr>
          <w:rFonts w:eastAsiaTheme="minorHAnsi"/>
          <w:highlight w:val="magenta"/>
        </w:rPr>
        <w:t xml:space="preserve">In the last week of the class, Corey selects materials from her inquiry log and creates their infographic. They combine it with the other infographics by honors students, and together the students write a short introduction to the collection. They share it with the class on Carmen, and each student adds the infographic zine to their final project portfolios. </w:t>
      </w:r>
    </w:p>
    <w:p w14:paraId="002563B0" w14:textId="12A8256D" w:rsidR="00154561" w:rsidRDefault="003D27AC" w:rsidP="003D27AC">
      <w:pPr>
        <w:pStyle w:val="ListParagraph"/>
        <w:numPr>
          <w:ilvl w:val="0"/>
          <w:numId w:val="27"/>
        </w:numPr>
        <w:rPr>
          <w:rFonts w:eastAsiaTheme="minorHAnsi"/>
          <w:highlight w:val="magenta"/>
        </w:rPr>
      </w:pPr>
      <w:r w:rsidRPr="003D27AC">
        <w:rPr>
          <w:rFonts w:eastAsiaTheme="minorHAnsi"/>
          <w:highlight w:val="magenta"/>
        </w:rPr>
        <w:t>Bonus: When Corey posts their infographic on Instagram (optional!), Grace Lin</w:t>
      </w:r>
      <w:r w:rsidRPr="003D27AC">
        <w:rPr>
          <w:rFonts w:eastAsiaTheme="minorHAnsi"/>
          <w:i/>
          <w:iCs/>
          <w:highlight w:val="magenta"/>
        </w:rPr>
        <w:t xml:space="preserve"> </w:t>
      </w:r>
      <w:r w:rsidRPr="003D27AC">
        <w:rPr>
          <w:rFonts w:eastAsiaTheme="minorHAnsi"/>
          <w:highlight w:val="magenta"/>
        </w:rPr>
        <w:t xml:space="preserve">reaches out with a note, and several groups fighting book bans re-post it. </w:t>
      </w:r>
      <w:r w:rsidR="00154561" w:rsidRPr="003D27AC">
        <w:rPr>
          <w:rFonts w:eastAsiaTheme="minorHAnsi"/>
          <w:highlight w:val="magenta"/>
        </w:rPr>
        <w:t xml:space="preserve"> </w:t>
      </w:r>
    </w:p>
    <w:p w14:paraId="27EF9064" w14:textId="661C9975" w:rsidR="00976D8F" w:rsidRPr="00976D8F" w:rsidRDefault="00976D8F" w:rsidP="00976D8F">
      <w:pPr>
        <w:pStyle w:val="ListParagraph"/>
        <w:numPr>
          <w:ilvl w:val="0"/>
          <w:numId w:val="27"/>
        </w:numPr>
        <w:rPr>
          <w:rFonts w:eastAsiaTheme="minorHAnsi"/>
          <w:highlight w:val="magenta"/>
        </w:rPr>
      </w:pPr>
      <w:r w:rsidRPr="00976D8F">
        <w:rPr>
          <w:rFonts w:eastAsiaTheme="minorHAnsi"/>
          <w:highlight w:val="magenta"/>
        </w:rPr>
        <w:t xml:space="preserve">Corey </w:t>
      </w:r>
      <w:proofErr w:type="spellStart"/>
      <w:r>
        <w:rPr>
          <w:rFonts w:eastAsiaTheme="minorHAnsi"/>
          <w:highlight w:val="magenta"/>
        </w:rPr>
        <w:t>fullfilled</w:t>
      </w:r>
      <w:proofErr w:type="spellEnd"/>
      <w:r>
        <w:rPr>
          <w:rFonts w:eastAsiaTheme="minorHAnsi"/>
          <w:highlight w:val="magenta"/>
        </w:rPr>
        <w:t xml:space="preserve"> her project contract completely and </w:t>
      </w:r>
      <w:r w:rsidRPr="00976D8F">
        <w:rPr>
          <w:rFonts w:eastAsiaTheme="minorHAnsi"/>
          <w:highlight w:val="magenta"/>
        </w:rPr>
        <w:t>earned 100% for the embedded honors portion of her final project.</w:t>
      </w:r>
    </w:p>
    <w:p w14:paraId="4153ED7F" w14:textId="7826EA9D" w:rsidR="003D27AC" w:rsidRPr="003D27AC" w:rsidRDefault="003D27AC" w:rsidP="003D27AC">
      <w:pPr>
        <w:rPr>
          <w:rFonts w:eastAsiaTheme="minorHAnsi"/>
          <w:highlight w:val="magenta"/>
        </w:rPr>
      </w:pPr>
      <w:r w:rsidRPr="003D27AC">
        <w:rPr>
          <w:rFonts w:eastAsiaTheme="minorHAnsi"/>
          <w:i/>
          <w:iCs/>
          <w:highlight w:val="magenta"/>
        </w:rPr>
        <w:t xml:space="preserve">What makes </w:t>
      </w:r>
      <w:proofErr w:type="gramStart"/>
      <w:r w:rsidRPr="003D27AC">
        <w:rPr>
          <w:rFonts w:eastAsiaTheme="minorHAnsi"/>
          <w:i/>
          <w:iCs/>
          <w:highlight w:val="magenta"/>
        </w:rPr>
        <w:t>this an</w:t>
      </w:r>
      <w:proofErr w:type="gramEnd"/>
      <w:r w:rsidRPr="003D27AC">
        <w:rPr>
          <w:rFonts w:eastAsiaTheme="minorHAnsi"/>
          <w:i/>
          <w:iCs/>
          <w:highlight w:val="magenta"/>
        </w:rPr>
        <w:t xml:space="preserve"> effective Embedded Honors project? </w:t>
      </w:r>
      <w:r w:rsidRPr="003D27AC">
        <w:rPr>
          <w:rFonts w:eastAsiaTheme="minorHAnsi"/>
          <w:highlight w:val="magenta"/>
        </w:rPr>
        <w:t>Several great features are worth noting:</w:t>
      </w:r>
    </w:p>
    <w:p w14:paraId="3480A3E4" w14:textId="64473319" w:rsidR="003D27AC" w:rsidRPr="003D27AC" w:rsidRDefault="003D27AC" w:rsidP="003D27AC">
      <w:pPr>
        <w:pStyle w:val="ListParagraph"/>
        <w:numPr>
          <w:ilvl w:val="0"/>
          <w:numId w:val="28"/>
        </w:numPr>
        <w:rPr>
          <w:rFonts w:eastAsiaTheme="minorHAnsi"/>
          <w:highlight w:val="magenta"/>
        </w:rPr>
      </w:pPr>
      <w:r w:rsidRPr="003D27AC">
        <w:rPr>
          <w:rFonts w:eastAsiaTheme="minorHAnsi"/>
          <w:highlight w:val="magenta"/>
        </w:rPr>
        <w:t xml:space="preserve">The project reflects a genuine area of personal </w:t>
      </w:r>
      <w:proofErr w:type="gramStart"/>
      <w:r w:rsidRPr="003D27AC">
        <w:rPr>
          <w:rFonts w:eastAsiaTheme="minorHAnsi"/>
          <w:highlight w:val="magenta"/>
        </w:rPr>
        <w:t>interest</w:t>
      </w:r>
      <w:proofErr w:type="gramEnd"/>
      <w:r w:rsidRPr="003D27AC">
        <w:rPr>
          <w:rFonts w:eastAsiaTheme="minorHAnsi"/>
          <w:highlight w:val="magenta"/>
        </w:rPr>
        <w:t xml:space="preserve"> </w:t>
      </w:r>
    </w:p>
    <w:p w14:paraId="1537D693" w14:textId="79624940" w:rsidR="003D27AC" w:rsidRPr="003D27AC" w:rsidRDefault="003D27AC" w:rsidP="003D27AC">
      <w:pPr>
        <w:pStyle w:val="ListParagraph"/>
        <w:numPr>
          <w:ilvl w:val="0"/>
          <w:numId w:val="28"/>
        </w:numPr>
        <w:rPr>
          <w:rFonts w:eastAsiaTheme="minorHAnsi"/>
          <w:highlight w:val="magenta"/>
        </w:rPr>
      </w:pPr>
      <w:r w:rsidRPr="003D27AC">
        <w:rPr>
          <w:rFonts w:eastAsiaTheme="minorHAnsi"/>
          <w:highlight w:val="magenta"/>
        </w:rPr>
        <w:t xml:space="preserve">The project spreads the work across the course period so that the student has time to reflect and is not </w:t>
      </w:r>
      <w:proofErr w:type="gramStart"/>
      <w:r w:rsidRPr="003D27AC">
        <w:rPr>
          <w:rFonts w:eastAsiaTheme="minorHAnsi"/>
          <w:highlight w:val="magenta"/>
        </w:rPr>
        <w:t>rushed</w:t>
      </w:r>
      <w:proofErr w:type="gramEnd"/>
    </w:p>
    <w:p w14:paraId="7DA73D32" w14:textId="56A03F6D" w:rsidR="003D27AC" w:rsidRPr="003D27AC" w:rsidRDefault="003D27AC" w:rsidP="003D27AC">
      <w:pPr>
        <w:pStyle w:val="ListParagraph"/>
        <w:numPr>
          <w:ilvl w:val="0"/>
          <w:numId w:val="28"/>
        </w:numPr>
        <w:rPr>
          <w:rFonts w:eastAsiaTheme="minorHAnsi"/>
          <w:highlight w:val="magenta"/>
        </w:rPr>
      </w:pPr>
      <w:r w:rsidRPr="003D27AC">
        <w:rPr>
          <w:rFonts w:eastAsiaTheme="minorHAnsi"/>
          <w:highlight w:val="magenta"/>
        </w:rPr>
        <w:t>The project makes good use of the expertise of the professor (interviewing a contact she provides)</w:t>
      </w:r>
    </w:p>
    <w:p w14:paraId="56FCDD9C" w14:textId="2A8A31EF" w:rsidR="003D27AC" w:rsidRPr="003D27AC" w:rsidRDefault="003D27AC" w:rsidP="003D27AC">
      <w:pPr>
        <w:pStyle w:val="ListParagraph"/>
        <w:numPr>
          <w:ilvl w:val="0"/>
          <w:numId w:val="28"/>
        </w:numPr>
        <w:rPr>
          <w:rFonts w:eastAsiaTheme="minorHAnsi"/>
          <w:highlight w:val="magenta"/>
        </w:rPr>
      </w:pPr>
      <w:r w:rsidRPr="003D27AC">
        <w:rPr>
          <w:rFonts w:eastAsiaTheme="minorHAnsi"/>
          <w:highlight w:val="magenta"/>
        </w:rPr>
        <w:t>The project takes advantage of the opportunity to collaborate with other students to enhance the final product (agreeing on a shared approach and combining materials into a zine)</w:t>
      </w:r>
    </w:p>
    <w:p w14:paraId="0349020A" w14:textId="3EABE71F" w:rsidR="003D27AC" w:rsidRDefault="003D27AC" w:rsidP="003D27AC">
      <w:pPr>
        <w:pStyle w:val="ListParagraph"/>
        <w:numPr>
          <w:ilvl w:val="0"/>
          <w:numId w:val="28"/>
        </w:numPr>
        <w:rPr>
          <w:rFonts w:eastAsiaTheme="minorHAnsi"/>
          <w:highlight w:val="magenta"/>
        </w:rPr>
      </w:pPr>
      <w:r w:rsidRPr="003D27AC">
        <w:rPr>
          <w:rFonts w:eastAsiaTheme="minorHAnsi"/>
          <w:highlight w:val="magenta"/>
        </w:rPr>
        <w:t xml:space="preserve">The project has an authentic impact: it provides new information to the class and serves as a public </w:t>
      </w:r>
      <w:proofErr w:type="gramStart"/>
      <w:r w:rsidRPr="003D27AC">
        <w:rPr>
          <w:rFonts w:eastAsiaTheme="minorHAnsi"/>
          <w:highlight w:val="magenta"/>
        </w:rPr>
        <w:t>resource</w:t>
      </w:r>
      <w:proofErr w:type="gramEnd"/>
    </w:p>
    <w:p w14:paraId="4E6F7A7F" w14:textId="62904885" w:rsidR="00910B35" w:rsidRDefault="00687A3B" w:rsidP="00C565FA">
      <w:pPr>
        <w:pStyle w:val="Heading3"/>
      </w:pPr>
      <w:r>
        <w:t>Set</w:t>
      </w:r>
      <w:r w:rsidR="003B0462">
        <w:t xml:space="preserve"> yourself up for </w:t>
      </w:r>
      <w:proofErr w:type="gramStart"/>
      <w:r w:rsidR="003B0462">
        <w:t>success</w:t>
      </w:r>
      <w:proofErr w:type="gramEnd"/>
    </w:p>
    <w:p w14:paraId="7B2CD840" w14:textId="708CE0EB" w:rsidR="00910B35" w:rsidRDefault="00910B35" w:rsidP="00910B35">
      <w:pPr>
        <w:widowControl w:val="0"/>
        <w:contextualSpacing/>
      </w:pPr>
      <w:r w:rsidRPr="00CC28BF">
        <w:t xml:space="preserve">Be aware that it is very rare for me to drop assignments, adjust final grades, or offer extra-credit. The best way to succeed in the class is to be consistent in your work each day.  </w:t>
      </w:r>
      <w:r>
        <w:t xml:space="preserve">Also, </w:t>
      </w:r>
      <w:r w:rsidRPr="00CC28BF">
        <w:t xml:space="preserve">I </w:t>
      </w:r>
      <w:r>
        <w:t>don’t</w:t>
      </w:r>
      <w:r w:rsidRPr="00CC28BF">
        <w:t xml:space="preserve"> predict </w:t>
      </w:r>
      <w:r>
        <w:t xml:space="preserve">final </w:t>
      </w:r>
      <w:r w:rsidRPr="00CC28BF">
        <w:t xml:space="preserve">grades or provide you with running averages </w:t>
      </w:r>
      <w:r>
        <w:t>beyond what is in the gradebook.</w:t>
      </w:r>
      <w:r w:rsidRPr="00CC28BF">
        <w:t xml:space="preserve"> I am willing to talk with </w:t>
      </w:r>
      <w:r w:rsidRPr="00CC28BF">
        <w:lastRenderedPageBreak/>
        <w:t xml:space="preserve">you about </w:t>
      </w:r>
      <w:r>
        <w:t xml:space="preserve">how you are doing as well as ways of </w:t>
      </w:r>
      <w:r w:rsidRPr="00CC28BF">
        <w:t>improving your performance and/or engagement in the course.</w:t>
      </w:r>
      <w:r>
        <w:t xml:space="preserve"> All that said, students who read each text carefully, faithfully complete all assignments, and attend every class typically earn excellent final grades.</w:t>
      </w:r>
    </w:p>
    <w:p w14:paraId="22BBA05D" w14:textId="77777777" w:rsidR="00910B35" w:rsidRDefault="00910B35" w:rsidP="00910B35">
      <w:pPr>
        <w:widowControl w:val="0"/>
        <w:contextualSpacing/>
      </w:pPr>
    </w:p>
    <w:p w14:paraId="7E7A5EAA" w14:textId="514826B9" w:rsidR="00910B35" w:rsidRDefault="00910B35" w:rsidP="00910B35">
      <w:pPr>
        <w:widowControl w:val="0"/>
        <w:contextualSpacing/>
      </w:pPr>
      <w:r w:rsidRPr="00CC28BF">
        <w:t xml:space="preserve">Most assignments are evaluated using rubrics posted on Carmen. </w:t>
      </w:r>
      <w:r w:rsidRPr="00CC28BF">
        <w:rPr>
          <w:b/>
        </w:rPr>
        <w:t>The rubrics will give you a clear sense of the goals for an assignment</w:t>
      </w:r>
      <w:r w:rsidRPr="00CC28BF">
        <w:t xml:space="preserve"> as well as what characteristics are associated with success. Please refer to them </w:t>
      </w:r>
      <w:r>
        <w:t>before submitting work</w:t>
      </w:r>
      <w:r w:rsidRPr="00CC28BF">
        <w:t xml:space="preserve"> and when reviewin</w:t>
      </w:r>
      <w:r>
        <w:t>g grades</w:t>
      </w:r>
      <w:r w:rsidRPr="00CC28BF">
        <w:t xml:space="preserve">. I compare your work to the standards on the rubrics, not to what anyone else is doing. Keep in mind that grades are a form of feedback; </w:t>
      </w:r>
      <w:r w:rsidRPr="00CC28BF">
        <w:rPr>
          <w:b/>
        </w:rPr>
        <w:t>try not to obsess about getting “full points.”</w:t>
      </w:r>
      <w:r w:rsidRPr="00CC28BF">
        <w:t xml:space="preserve"> I reserve the highest grade for exceptional work, but don’t worry! You can easily earn an “A” in the course without ever receiving a grade of 15/15 or 30/30. </w:t>
      </w:r>
    </w:p>
    <w:p w14:paraId="721A8F72" w14:textId="77777777" w:rsidR="00910B35" w:rsidRDefault="00910B35" w:rsidP="00910B35">
      <w:pPr>
        <w:widowControl w:val="0"/>
        <w:contextualSpacing/>
      </w:pPr>
    </w:p>
    <w:p w14:paraId="20814905" w14:textId="29F01A47" w:rsidR="0080230D" w:rsidRPr="0080230D" w:rsidRDefault="003412FE" w:rsidP="0080230D">
      <w:r>
        <w:t>Given the fast pace of our course, I will work hard to provide feedback, guidance, and/or grades within a few days of an assignment being submitted. This may look like a numerical score that corresponds to rubric information, a message to the class highlighting common issues or opportunities for improvement, or a written comment through Carmen.</w:t>
      </w:r>
    </w:p>
    <w:p w14:paraId="687618E2" w14:textId="66B43162" w:rsidR="00034BA8" w:rsidRDefault="002C6BB3" w:rsidP="00C565FA">
      <w:pPr>
        <w:pStyle w:val="Heading3"/>
      </w:pPr>
      <w:r>
        <w:t>Policy on l</w:t>
      </w:r>
      <w:r w:rsidR="00034BA8">
        <w:t xml:space="preserve">ate </w:t>
      </w:r>
      <w:r>
        <w:t>work</w:t>
      </w:r>
    </w:p>
    <w:p w14:paraId="2503A020" w14:textId="77777777" w:rsidR="006B5BB4" w:rsidRDefault="007C638E" w:rsidP="002C6BB3">
      <w:pPr>
        <w:widowControl w:val="0"/>
        <w:contextualSpacing/>
      </w:pPr>
      <w:r>
        <w:t xml:space="preserve">In general, I do not accept late work. I do work with students through extensions, which are </w:t>
      </w:r>
      <w:r>
        <w:rPr>
          <w:i/>
          <w:iCs/>
        </w:rPr>
        <w:t xml:space="preserve">planned </w:t>
      </w:r>
      <w:r>
        <w:t xml:space="preserve">adjustments to submission of work. </w:t>
      </w:r>
      <w:r w:rsidR="000C40F0" w:rsidRPr="00BB1540">
        <w:t xml:space="preserve">Please </w:t>
      </w:r>
      <w:r w:rsidR="000C40F0" w:rsidRPr="00BB1540">
        <w:rPr>
          <w:b/>
          <w:i/>
        </w:rPr>
        <w:t xml:space="preserve">ask for an extension </w:t>
      </w:r>
      <w:r w:rsidR="000C40F0">
        <w:rPr>
          <w:bCs/>
          <w:iCs/>
        </w:rPr>
        <w:t xml:space="preserve">as soon as you realize </w:t>
      </w:r>
      <w:r>
        <w:rPr>
          <w:bCs/>
          <w:iCs/>
        </w:rPr>
        <w:t>that you need an accommodation to be able to do the work</w:t>
      </w:r>
      <w:r w:rsidR="006B5BB4">
        <w:rPr>
          <w:bCs/>
          <w:iCs/>
        </w:rPr>
        <w:t>. (For example,</w:t>
      </w:r>
      <w:r w:rsidR="000C40F0">
        <w:rPr>
          <w:bCs/>
          <w:iCs/>
        </w:rPr>
        <w:t xml:space="preserve"> </w:t>
      </w:r>
      <w:r>
        <w:rPr>
          <w:bCs/>
          <w:iCs/>
        </w:rPr>
        <w:t>you realize you have a scheduling conflict that means you need to turn in an assignment a day later than your peers to do quality work</w:t>
      </w:r>
      <w:r w:rsidR="006B5BB4">
        <w:rPr>
          <w:bCs/>
          <w:iCs/>
        </w:rPr>
        <w:t>. You email me and ask if you may have this accommodation</w:t>
      </w:r>
      <w:r>
        <w:rPr>
          <w:bCs/>
          <w:iCs/>
        </w:rPr>
        <w:t>). D</w:t>
      </w:r>
      <w:r w:rsidR="000C40F0">
        <w:rPr>
          <w:bCs/>
          <w:iCs/>
        </w:rPr>
        <w:t xml:space="preserve">o not wait until </w:t>
      </w:r>
      <w:r w:rsidR="000C40F0">
        <w:rPr>
          <w:bCs/>
          <w:i/>
        </w:rPr>
        <w:t>after</w:t>
      </w:r>
      <w:r w:rsidR="000C40F0">
        <w:rPr>
          <w:bCs/>
          <w:iCs/>
        </w:rPr>
        <w:t xml:space="preserve"> the work is due</w:t>
      </w:r>
      <w:r>
        <w:rPr>
          <w:bCs/>
          <w:iCs/>
        </w:rPr>
        <w:t>.</w:t>
      </w:r>
      <w:r w:rsidR="000C40F0" w:rsidRPr="00BB1540">
        <w:t xml:space="preserve"> </w:t>
      </w:r>
    </w:p>
    <w:p w14:paraId="29A29310" w14:textId="77777777" w:rsidR="006B5BB4" w:rsidRDefault="006B5BB4" w:rsidP="002C6BB3">
      <w:pPr>
        <w:widowControl w:val="0"/>
        <w:contextualSpacing/>
      </w:pPr>
    </w:p>
    <w:p w14:paraId="191E418A" w14:textId="77777777" w:rsidR="006B5BB4" w:rsidRDefault="006B5BB4" w:rsidP="002C6BB3">
      <w:pPr>
        <w:widowControl w:val="0"/>
        <w:contextualSpacing/>
      </w:pPr>
      <w:r>
        <w:t xml:space="preserve">Extensions should be reserved for situations you cannot resolve in another way. </w:t>
      </w:r>
      <w:r w:rsidR="002D2BF5">
        <w:t xml:space="preserve">Because the entire course is completed in 4 weeks, students who fall behind will struggle to catch up. Further, assignments build on one another and need to be completed in sequence. </w:t>
      </w:r>
    </w:p>
    <w:p w14:paraId="7B84B484" w14:textId="77777777" w:rsidR="006B5BB4" w:rsidRDefault="006B5BB4" w:rsidP="002C6BB3">
      <w:pPr>
        <w:widowControl w:val="0"/>
        <w:contextualSpacing/>
      </w:pPr>
    </w:p>
    <w:p w14:paraId="165B3C31" w14:textId="1EC9F115" w:rsidR="002C6BB3" w:rsidRPr="00CC28BF" w:rsidRDefault="006B5BB4" w:rsidP="002C6BB3">
      <w:pPr>
        <w:widowControl w:val="0"/>
        <w:contextualSpacing/>
      </w:pPr>
      <w:r>
        <w:t>Work submitted late without an approved extension will only be accepted</w:t>
      </w:r>
      <w:r w:rsidRPr="00BB1540">
        <w:t xml:space="preserve"> </w:t>
      </w:r>
      <w:r w:rsidRPr="00BB1540">
        <w:lastRenderedPageBreak/>
        <w:t xml:space="preserve">in the rarest cases, such as serious illness, major car accident, </w:t>
      </w:r>
      <w:r>
        <w:t xml:space="preserve">or a </w:t>
      </w:r>
      <w:r w:rsidRPr="00BB1540">
        <w:t>mental health emergency</w:t>
      </w:r>
      <w:r w:rsidR="002C6BB3" w:rsidRPr="00BB1540">
        <w:t>. This is to ensure fairness to you—so that you have the accountability to do the work in a way that will make it meaningful—and fairness to your classmates—so that my time is spent preparing</w:t>
      </w:r>
      <w:r w:rsidR="002C6BB3" w:rsidRPr="00CC28BF">
        <w:t xml:space="preserve"> excellent experiences for you all and not on managing late submissions.</w:t>
      </w:r>
    </w:p>
    <w:p w14:paraId="7C0C459A" w14:textId="77777777" w:rsidR="002C6BB3" w:rsidRPr="00CC28BF" w:rsidRDefault="002C6BB3" w:rsidP="002C6BB3">
      <w:pPr>
        <w:widowControl w:val="0"/>
        <w:contextualSpacing/>
      </w:pPr>
    </w:p>
    <w:p w14:paraId="7DD71629" w14:textId="77777777" w:rsidR="002C6BB3" w:rsidRPr="00CC28BF" w:rsidRDefault="002C6BB3" w:rsidP="002C6BB3">
      <w:pPr>
        <w:widowControl w:val="0"/>
        <w:contextualSpacing/>
      </w:pPr>
      <w:r w:rsidRPr="00CC28BF">
        <w:t>In sum, do your work well in advance, save files frequently and in multiple locations, know where the nearest back-up computing option is in case of technical problems, and do whatever else you need to do to ensure that assignments will be handed in on time.</w:t>
      </w:r>
    </w:p>
    <w:p w14:paraId="07EC54E8" w14:textId="7441B12A" w:rsidR="00034BA8" w:rsidRDefault="00910B35" w:rsidP="00C565FA">
      <w:pPr>
        <w:pStyle w:val="Heading3"/>
      </w:pPr>
      <w:r>
        <w:t xml:space="preserve">Standard </w:t>
      </w:r>
      <w:r w:rsidR="00034BA8">
        <w:t>Grading Scale</w:t>
      </w:r>
    </w:p>
    <w:p w14:paraId="55351591" w14:textId="77777777" w:rsidR="00687A3B" w:rsidRDefault="00687A3B" w:rsidP="00687A3B">
      <w:pPr>
        <w:pStyle w:val="ListBullet"/>
        <w:sectPr w:rsidR="00687A3B" w:rsidSect="001330BB">
          <w:headerReference w:type="default" r:id="rId31"/>
          <w:pgSz w:w="12240" w:h="15840"/>
          <w:pgMar w:top="1440" w:right="1440" w:bottom="1440" w:left="1440" w:header="720" w:footer="720" w:gutter="0"/>
          <w:cols w:space="720"/>
          <w:docGrid w:linePitch="360"/>
        </w:sectPr>
      </w:pPr>
    </w:p>
    <w:p w14:paraId="6533F831" w14:textId="77777777" w:rsidR="00117934" w:rsidRDefault="00117934" w:rsidP="00687A3B">
      <w:pPr>
        <w:pStyle w:val="ListBullet"/>
      </w:pPr>
      <w:r>
        <w:t xml:space="preserve">93-100: </w:t>
      </w:r>
      <w:r w:rsidRPr="00117934">
        <w:t>A</w:t>
      </w:r>
      <w:r w:rsidR="00104511" w:rsidRPr="00104511">
        <w:rPr>
          <w:rFonts w:ascii="Cambria Math" w:hAnsi="Cambria Math" w:cs="Cambria Math"/>
          <w:i/>
        </w:rPr>
        <w:t xml:space="preserve"> </w:t>
      </w:r>
    </w:p>
    <w:p w14:paraId="15C55076" w14:textId="77777777" w:rsidR="00117934" w:rsidRDefault="00117934" w:rsidP="00687A3B">
      <w:pPr>
        <w:pStyle w:val="ListBullet"/>
      </w:pPr>
      <w:r>
        <w:t xml:space="preserve">90-92: </w:t>
      </w:r>
      <w:r w:rsidRPr="00117934">
        <w:t>A</w:t>
      </w:r>
      <m:oMath>
        <m:r>
          <m:rPr>
            <m:sty m:val="p"/>
          </m:rPr>
          <w:rPr>
            <w:rFonts w:ascii="Cambria Math" w:hAnsi="Cambria Math" w:cs="Cambria Math"/>
          </w:rPr>
          <m:t>-</m:t>
        </m:r>
      </m:oMath>
      <w:r w:rsidRPr="00117934">
        <w:t xml:space="preserve"> </w:t>
      </w:r>
    </w:p>
    <w:p w14:paraId="4DAC7E7B" w14:textId="77777777" w:rsidR="00117934" w:rsidRDefault="00117934" w:rsidP="00687A3B">
      <w:pPr>
        <w:pStyle w:val="ListBullet"/>
      </w:pPr>
      <w:r>
        <w:t xml:space="preserve">87-89: </w:t>
      </w:r>
      <w:r w:rsidRPr="00117934">
        <w:t xml:space="preserve">B+ </w:t>
      </w:r>
    </w:p>
    <w:p w14:paraId="6D7D16B0" w14:textId="77777777" w:rsidR="00117934" w:rsidRDefault="00117934" w:rsidP="00687A3B">
      <w:pPr>
        <w:pStyle w:val="ListBullet"/>
      </w:pPr>
      <w:r>
        <w:t>83-8</w:t>
      </w:r>
      <w:r w:rsidR="00104511">
        <w:t>6</w:t>
      </w:r>
      <w:r>
        <w:t xml:space="preserve">: </w:t>
      </w:r>
      <w:r w:rsidRPr="00117934">
        <w:t xml:space="preserve">B </w:t>
      </w:r>
    </w:p>
    <w:p w14:paraId="72DC4E41" w14:textId="77777777" w:rsidR="00117934" w:rsidRDefault="00117934" w:rsidP="00687A3B">
      <w:pPr>
        <w:pStyle w:val="ListBullet"/>
      </w:pPr>
      <w:r>
        <w:t xml:space="preserve">80-82: </w:t>
      </w:r>
      <w:r w:rsidRPr="00117934">
        <w:t>B</w:t>
      </w:r>
      <m:oMath>
        <m:r>
          <m:rPr>
            <m:sty m:val="p"/>
          </m:rPr>
          <w:rPr>
            <w:rFonts w:ascii="Cambria Math" w:hAnsi="Cambria Math" w:cs="Cambria Math"/>
          </w:rPr>
          <m:t>-</m:t>
        </m:r>
      </m:oMath>
      <w:r w:rsidRPr="00117934">
        <w:t xml:space="preserve"> </w:t>
      </w:r>
    </w:p>
    <w:p w14:paraId="08B2F83F" w14:textId="77777777" w:rsidR="00117934" w:rsidRDefault="00117934" w:rsidP="00687A3B">
      <w:pPr>
        <w:pStyle w:val="ListBullet"/>
      </w:pPr>
      <w:r>
        <w:t xml:space="preserve">77-79: </w:t>
      </w:r>
      <w:r w:rsidRPr="00117934">
        <w:t xml:space="preserve">C+ </w:t>
      </w:r>
    </w:p>
    <w:p w14:paraId="54EA3A43" w14:textId="77777777" w:rsidR="00117934" w:rsidRDefault="00117934" w:rsidP="00687A3B">
      <w:pPr>
        <w:pStyle w:val="ListBullet"/>
      </w:pPr>
      <w:r>
        <w:t xml:space="preserve">73-76: </w:t>
      </w:r>
      <w:r w:rsidRPr="00117934">
        <w:t xml:space="preserve">C  </w:t>
      </w:r>
    </w:p>
    <w:p w14:paraId="38CA1114" w14:textId="77777777" w:rsidR="00117934" w:rsidRDefault="00117934" w:rsidP="00687A3B">
      <w:pPr>
        <w:pStyle w:val="ListBullet"/>
      </w:pPr>
      <w:r>
        <w:t xml:space="preserve">70-72: </w:t>
      </w:r>
      <w:r w:rsidRPr="00117934">
        <w:t>C</w:t>
      </w:r>
      <m:oMath>
        <m:r>
          <m:rPr>
            <m:sty m:val="p"/>
          </m:rPr>
          <w:rPr>
            <w:rFonts w:ascii="Cambria Math" w:hAnsi="Cambria Math" w:cs="Cambria Math"/>
          </w:rPr>
          <m:t>-</m:t>
        </m:r>
      </m:oMath>
      <w:r w:rsidRPr="00117934">
        <w:t xml:space="preserve"> </w:t>
      </w:r>
    </w:p>
    <w:p w14:paraId="3AFE05F5" w14:textId="77777777" w:rsidR="00117934" w:rsidRDefault="00117934" w:rsidP="00687A3B">
      <w:pPr>
        <w:pStyle w:val="ListBullet"/>
      </w:pPr>
      <w:r>
        <w:t xml:space="preserve">67-69: </w:t>
      </w:r>
      <w:r w:rsidRPr="00117934">
        <w:t xml:space="preserve">D+ </w:t>
      </w:r>
    </w:p>
    <w:p w14:paraId="3E374BBD" w14:textId="77777777" w:rsidR="00117934" w:rsidRDefault="00117934" w:rsidP="00687A3B">
      <w:pPr>
        <w:pStyle w:val="ListBullet"/>
      </w:pPr>
      <w:r>
        <w:t xml:space="preserve">60-66: </w:t>
      </w:r>
      <w:r w:rsidRPr="00117934">
        <w:t xml:space="preserve">D </w:t>
      </w:r>
    </w:p>
    <w:p w14:paraId="6A61734A" w14:textId="77777777" w:rsidR="00117934" w:rsidRPr="00117934" w:rsidRDefault="00117934" w:rsidP="00687A3B">
      <w:pPr>
        <w:pStyle w:val="ListBullet"/>
      </w:pPr>
      <w:r>
        <w:t xml:space="preserve">Under 60: </w:t>
      </w:r>
      <w:r w:rsidRPr="00117934">
        <w:t xml:space="preserve">E </w:t>
      </w:r>
    </w:p>
    <w:p w14:paraId="70893D9B" w14:textId="77777777" w:rsidR="00687A3B" w:rsidRDefault="00687A3B" w:rsidP="00C565FA">
      <w:pPr>
        <w:pStyle w:val="Heading3"/>
        <w:sectPr w:rsidR="00687A3B" w:rsidSect="001330BB">
          <w:type w:val="continuous"/>
          <w:pgSz w:w="12240" w:h="15840"/>
          <w:pgMar w:top="1440" w:right="1440" w:bottom="1440" w:left="1440" w:header="720" w:footer="720" w:gutter="0"/>
          <w:cols w:num="2" w:space="720"/>
          <w:docGrid w:linePitch="360"/>
        </w:sectPr>
      </w:pPr>
    </w:p>
    <w:p w14:paraId="53380434" w14:textId="77777777" w:rsidR="00687A3B" w:rsidRDefault="00687A3B" w:rsidP="00C565FA">
      <w:pPr>
        <w:pStyle w:val="Heading3"/>
      </w:pPr>
    </w:p>
    <w:p w14:paraId="2509D702" w14:textId="31EC59A6" w:rsidR="00CA0E59" w:rsidRPr="00CA0E59" w:rsidRDefault="00CA0E59" w:rsidP="00C565FA">
      <w:pPr>
        <w:pStyle w:val="Heading3"/>
      </w:pPr>
      <w:r w:rsidRPr="00CA0E59">
        <w:t>Copyright for instructional materials</w:t>
      </w:r>
    </w:p>
    <w:p w14:paraId="058A2F10" w14:textId="77777777" w:rsidR="00CA0E59" w:rsidRPr="00D83D9D" w:rsidRDefault="00CA0E59" w:rsidP="00CA0E59">
      <w:r w:rsidRPr="00D83D9D">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r>
        <w:t>.</w:t>
      </w:r>
    </w:p>
    <w:p w14:paraId="213C294B" w14:textId="77777777" w:rsidR="00CA0E59" w:rsidRPr="007D32A8" w:rsidRDefault="00CA0E59" w:rsidP="00C565FA">
      <w:pPr>
        <w:pStyle w:val="Heading3"/>
      </w:pPr>
      <w:r>
        <w:t>Statement on t</w:t>
      </w:r>
      <w:r w:rsidRPr="00B75611">
        <w:t>itle IX</w:t>
      </w:r>
    </w:p>
    <w:p w14:paraId="463582C7" w14:textId="09D9FD68" w:rsidR="009B01C0" w:rsidRPr="009B01C0" w:rsidRDefault="00CA0E59" w:rsidP="00CA0E59">
      <w:r>
        <w:rPr>
          <w:shd w:val="clear" w:color="auto" w:fill="FFFFFF"/>
        </w:rPr>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32" w:tooltip="Office of Compliance and Integrity Title IX website." w:history="1">
        <w:r w:rsidRPr="00FF718A">
          <w:t>http://titleix.osu.edu</w:t>
        </w:r>
      </w:hyperlink>
      <w:r>
        <w:rPr>
          <w:shd w:val="clear" w:color="auto" w:fill="FFFFFF"/>
        </w:rPr>
        <w:t> or by contacting the Ohio State Title IX Coordinator at </w:t>
      </w:r>
      <w:hyperlink r:id="rId33" w:tooltip="Email the Title IX group." w:history="1">
        <w:r w:rsidRPr="00FF718A">
          <w:t>titleix@osu.edu</w:t>
        </w:r>
      </w:hyperlink>
      <w:r w:rsidR="009B01C0">
        <w:t>.</w:t>
      </w:r>
    </w:p>
    <w:p w14:paraId="1CFB695A" w14:textId="77777777" w:rsidR="00CA0E59" w:rsidRDefault="00CA0E59" w:rsidP="00C565FA">
      <w:pPr>
        <w:pStyle w:val="Heading3"/>
      </w:pPr>
      <w:r>
        <w:lastRenderedPageBreak/>
        <w:t>Commitment to a diverse and inclusive learning environment</w:t>
      </w:r>
    </w:p>
    <w:p w14:paraId="10080426" w14:textId="11E689E4" w:rsidR="00496C59" w:rsidRDefault="00CA0E59" w:rsidP="00910B35">
      <w:r w:rsidRPr="003C2A42">
        <w:t xml:space="preserve">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w:t>
      </w:r>
      <w:proofErr w:type="gramStart"/>
      <w:r w:rsidRPr="003C2A42">
        <w:t>each individual</w:t>
      </w:r>
      <w:proofErr w:type="gramEnd"/>
      <w:r w:rsidRPr="003C2A42">
        <w:t xml:space="preserve">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0981CEA3" w14:textId="72EA593F" w:rsidR="00496C59" w:rsidRPr="00496C59" w:rsidRDefault="00496C59" w:rsidP="00C565FA">
      <w:pPr>
        <w:pStyle w:val="Heading2"/>
      </w:pPr>
      <w:r>
        <w:t>Resources for your success</w:t>
      </w:r>
      <w:r w:rsidR="009B01C0">
        <w:t xml:space="preserve"> and well-being</w:t>
      </w:r>
    </w:p>
    <w:p w14:paraId="1E93CE7E" w14:textId="77777777" w:rsidR="00496C59" w:rsidRPr="00CC28BF" w:rsidRDefault="00496C59" w:rsidP="00C565FA">
      <w:pPr>
        <w:pStyle w:val="Heading3"/>
      </w:pPr>
      <w:r w:rsidRPr="00CC28BF">
        <w:t>Support for you in this course</w:t>
      </w:r>
    </w:p>
    <w:p w14:paraId="27658374" w14:textId="77777777" w:rsidR="00496C59" w:rsidRPr="00CC28BF" w:rsidRDefault="00496C59" w:rsidP="00496C59">
      <w:pPr>
        <w:contextualSpacing/>
        <w:rPr>
          <w:b/>
        </w:rPr>
      </w:pPr>
      <w:r w:rsidRPr="00CC28BF">
        <w:t xml:space="preserve">My approach to teaching is to facilitate student learning and success. Although my “late work” policy is strict, please note as well that I am not interested in penalizing students who are making a good-faith effort to produce high-quality work. There is a </w:t>
      </w:r>
      <w:r>
        <w:t xml:space="preserve">big </w:t>
      </w:r>
      <w:r w:rsidRPr="00CC28BF">
        <w:t xml:space="preserve">difference between </w:t>
      </w:r>
      <w:r>
        <w:t>chronic</w:t>
      </w:r>
      <w:r w:rsidRPr="00CC28BF">
        <w:t xml:space="preserve"> late work and proactively asking for an extension in advance</w:t>
      </w:r>
      <w:r>
        <w:t>. If you encounter challenges, w</w:t>
      </w:r>
      <w:r w:rsidRPr="00CC28BF">
        <w:t xml:space="preserve">e can </w:t>
      </w:r>
      <w:proofErr w:type="gramStart"/>
      <w:r w:rsidRPr="00CC28BF">
        <w:t>make a plan</w:t>
      </w:r>
      <w:proofErr w:type="gramEnd"/>
      <w:r w:rsidRPr="00CC28BF">
        <w:t xml:space="preserve"> to ensure that you can meet course requirements. Consulting early demonstrates your ability to </w:t>
      </w:r>
      <w:proofErr w:type="gramStart"/>
      <w:r w:rsidRPr="00CC28BF">
        <w:t>plan ahead</w:t>
      </w:r>
      <w:proofErr w:type="gramEnd"/>
      <w:r w:rsidRPr="00CC28BF">
        <w:t xml:space="preserve"> and advocate for yourself, and it will be much more effective than a panicked request on the due date.</w:t>
      </w:r>
    </w:p>
    <w:p w14:paraId="585E0A71" w14:textId="71B6E1F9" w:rsidR="00CA0E59" w:rsidRPr="00B45693" w:rsidRDefault="00CA0E59" w:rsidP="00C565FA">
      <w:pPr>
        <w:pStyle w:val="Heading3"/>
        <w:rPr>
          <w:sz w:val="24"/>
        </w:rPr>
      </w:pPr>
      <w:r>
        <w:t>Y</w:t>
      </w:r>
      <w:r w:rsidRPr="00A12886">
        <w:t>our mental health</w:t>
      </w:r>
    </w:p>
    <w:p w14:paraId="2AC37741" w14:textId="26894C6E" w:rsidR="00CA0E59" w:rsidRPr="003C2A42" w:rsidRDefault="00CA0E59" w:rsidP="00CA0E59">
      <w:pPr>
        <w:rPr>
          <w:b/>
          <w:caps/>
        </w:rPr>
      </w:pPr>
      <w:r w:rsidRPr="003C2A42">
        <w:t xml:space="preserve">As a student you may experience a range of issues that can cause barriers to </w:t>
      </w:r>
      <w:proofErr w:type="gramStart"/>
      <w:r w:rsidRPr="003C2A42">
        <w:t>learning</w:t>
      </w:r>
      <w:proofErr w:type="gramEnd"/>
      <w:r w:rsidRPr="003C2A42">
        <w:t xml:space="preserve">,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w:t>
      </w:r>
      <w:r w:rsidRPr="003C2A42">
        <w:lastRenderedPageBreak/>
        <w:t xml:space="preserve">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34" w:tooltip="CCS website" w:history="1">
        <w:r w:rsidRPr="003C2A42">
          <w:t>ccs.osu.edu</w:t>
        </w:r>
      </w:hyperlink>
      <w:r w:rsidRPr="003C2A42">
        <w:t xml:space="preserve"> or calling </w:t>
      </w:r>
      <w:hyperlink r:id="rId35" w:history="1">
        <w:r w:rsidRPr="003C2A42">
          <w:t>614</w:t>
        </w:r>
        <w:r w:rsidRPr="003C2A42">
          <w:softHyphen/>
          <w:t>-292-</w:t>
        </w:r>
        <w:r w:rsidRPr="003C2A42">
          <w:softHyphen/>
          <w:t>5766</w:t>
        </w:r>
      </w:hyperlink>
      <w:r w:rsidRPr="003C2A42">
        <w:t xml:space="preserve">. CCS is located on the 4th Floor of the Younkin Success Center and 10th Floor of Lincoln Tower. You can reach an </w:t>
      </w:r>
      <w:r w:rsidR="00FF718A" w:rsidRPr="003C2A42">
        <w:t>on-call</w:t>
      </w:r>
      <w:r w:rsidRPr="003C2A42">
        <w:t xml:space="preserve"> counselor when CCS is closed at </w:t>
      </w:r>
      <w:hyperlink r:id="rId36" w:history="1">
        <w:r w:rsidRPr="003C2A42">
          <w:t>614</w:t>
        </w:r>
        <w:r w:rsidRPr="003C2A42">
          <w:softHyphen/>
          <w:t>-292-</w:t>
        </w:r>
        <w:r w:rsidRPr="003C2A42">
          <w:softHyphen/>
          <w:t>5766</w:t>
        </w:r>
      </w:hyperlink>
      <w:r w:rsidRPr="003C2A42">
        <w:t xml:space="preserve"> and 24</w:t>
      </w:r>
      <w:r w:rsidR="00465617">
        <w:t>-</w:t>
      </w:r>
      <w:r w:rsidRPr="003C2A42">
        <w:t>hour emergency help is also available 24/7 by dialing 988 to reach the Suicide and Crisis Lifeline. </w:t>
      </w:r>
    </w:p>
    <w:p w14:paraId="236EB5AF" w14:textId="57948361" w:rsidR="009B01C0" w:rsidRDefault="009B01C0" w:rsidP="00C565FA">
      <w:pPr>
        <w:pStyle w:val="Heading3"/>
      </w:pPr>
      <w:r>
        <w:t>Assault Crisis Services</w:t>
      </w:r>
    </w:p>
    <w:p w14:paraId="693CAE59" w14:textId="77777777" w:rsidR="009B01C0" w:rsidRDefault="009B01C0" w:rsidP="009B01C0">
      <w:pPr>
        <w:contextualSpacing/>
        <w:rPr>
          <w:b/>
        </w:rPr>
      </w:pPr>
      <w:r w:rsidRPr="00CC28BF">
        <w:t xml:space="preserve">Sexual assault crisis services are available to people of all genders and orientations through the local SARNCO hotline (614-267-7020) and area hospitals. Ongoing support is available through Counseling and Consultation and </w:t>
      </w:r>
      <w:proofErr w:type="spellStart"/>
      <w:r w:rsidRPr="00CC28BF">
        <w:t>Wilce</w:t>
      </w:r>
      <w:proofErr w:type="spellEnd"/>
      <w:r w:rsidRPr="00CC28BF">
        <w:t xml:space="preserve"> Student Health. OSU Hospital, CCS, and SARNCO are confidential. You can also find support and ways to report sexual assault or harassment through the University’s Title IX office (</w:t>
      </w:r>
      <w:hyperlink r:id="rId37" w:history="1">
        <w:r w:rsidRPr="00CC28BF">
          <w:rPr>
            <w:rStyle w:val="Hyperlink"/>
            <w:color w:val="auto"/>
          </w:rPr>
          <w:t>http://titleix.osu.edu)</w:t>
        </w:r>
      </w:hyperlink>
      <w:r w:rsidRPr="00CC28BF">
        <w:t xml:space="preserve">, which does not guarantee confidentiality. Be aware that many other OSU academic and coaching staff are mandatory reporters (required to convey reports of assault to the University) </w:t>
      </w:r>
      <w:proofErr w:type="gramStart"/>
      <w:r w:rsidRPr="00CC28BF">
        <w:t>and also</w:t>
      </w:r>
      <w:proofErr w:type="gramEnd"/>
      <w:r w:rsidRPr="00CC28BF">
        <w:t xml:space="preserve"> cannot guarantee confidentiality. (To be clear, I absolutely will support you and help you get assistance, but you have a right to be aware of OSU’s reporting policies.) Choose the support system that is right for you. </w:t>
      </w:r>
      <w:r w:rsidRPr="00CC28BF">
        <w:rPr>
          <w:b/>
        </w:rPr>
        <w:t xml:space="preserve">Being a victim/survivor of sexual assault is never your fault, and you have the right to compassionate help. </w:t>
      </w:r>
    </w:p>
    <w:p w14:paraId="57F979E0" w14:textId="77777777" w:rsidR="009B01C0" w:rsidRDefault="009B01C0" w:rsidP="009B01C0">
      <w:pPr>
        <w:contextualSpacing/>
        <w:rPr>
          <w:b/>
        </w:rPr>
      </w:pPr>
    </w:p>
    <w:p w14:paraId="18C575A5" w14:textId="77777777" w:rsidR="009B01C0" w:rsidRPr="00414BE9" w:rsidRDefault="009B01C0" w:rsidP="009B01C0">
      <w:pPr>
        <w:contextualSpacing/>
        <w:rPr>
          <w:b/>
        </w:rPr>
      </w:pPr>
      <w:r w:rsidRPr="00CC28BF">
        <w:rPr>
          <w:b/>
          <w:i/>
        </w:rPr>
        <w:t>Please do not hesitate to reach out if you are struggling and need help finding assistance.</w:t>
      </w:r>
    </w:p>
    <w:p w14:paraId="27C2C92A" w14:textId="778113A0" w:rsidR="00CA0E59" w:rsidRPr="00B45693" w:rsidRDefault="00CA0E59" w:rsidP="00C565FA">
      <w:pPr>
        <w:pStyle w:val="Heading3"/>
      </w:pPr>
      <w:r>
        <w:t>Accessibility a</w:t>
      </w:r>
      <w:r w:rsidRPr="00B45693">
        <w:t xml:space="preserve">ccommodations </w:t>
      </w:r>
      <w:r>
        <w:t>for disabilities</w:t>
      </w:r>
    </w:p>
    <w:p w14:paraId="76AC0DD9" w14:textId="77777777" w:rsidR="00CA0E59" w:rsidRPr="00B45693" w:rsidRDefault="00CA0E59" w:rsidP="00B10974">
      <w:pPr>
        <w:pStyle w:val="Heading4"/>
        <w:rPr>
          <w:sz w:val="24"/>
        </w:rPr>
      </w:pPr>
      <w:r w:rsidRPr="00B45693">
        <w:t>Requesting accommodations</w:t>
      </w:r>
    </w:p>
    <w:p w14:paraId="419C2383" w14:textId="77777777" w:rsidR="00805CF3" w:rsidRPr="00805CF3" w:rsidRDefault="00805CF3" w:rsidP="00805CF3">
      <w:pPr>
        <w:rPr>
          <w:sz w:val="40"/>
          <w:szCs w:val="40"/>
        </w:rPr>
      </w:pPr>
      <w:r w:rsidRPr="00805CF3">
        <w:rPr>
          <w:sz w:val="40"/>
          <w:szCs w:val="40"/>
        </w:rPr>
        <w:lastRenderedPageBreak/>
        <w:t xml:space="preserve">The university strives to maintain a healthy and accessible environment to support student learning in and out of the classroom.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w:t>
      </w:r>
      <w:proofErr w:type="gramStart"/>
      <w:r w:rsidRPr="00805CF3">
        <w:rPr>
          <w:sz w:val="40"/>
          <w:szCs w:val="40"/>
        </w:rPr>
        <w:t>make arrangements</w:t>
      </w:r>
      <w:proofErr w:type="gramEnd"/>
      <w:r w:rsidRPr="00805CF3">
        <w:rPr>
          <w:sz w:val="40"/>
          <w:szCs w:val="40"/>
        </w:rPr>
        <w:t xml:space="preserve"> with me as soon as possible to discuss your accommodations so that they may be implemented in a timely fashion. </w:t>
      </w:r>
    </w:p>
    <w:p w14:paraId="1E0B1ECD" w14:textId="77777777" w:rsidR="00CA0E59" w:rsidRPr="005C0179" w:rsidRDefault="00805CF3" w:rsidP="00264F5A">
      <w:pPr>
        <w:rPr>
          <w:szCs w:val="28"/>
        </w:rPr>
      </w:pPr>
      <w:r w:rsidRPr="005C0179">
        <w:rPr>
          <w:szCs w:val="28"/>
        </w:rPr>
        <w:t>If you are isolating while waiting for a COVID-19 test result, please let me know immediately. Those testing positive for COVID-19 should refer to the </w:t>
      </w:r>
      <w:hyperlink r:id="rId38" w:tooltip="https://safeandhealthy.osu.edu/tracing-isolation-quarantine" w:history="1">
        <w:r w:rsidRPr="005C0179">
          <w:rPr>
            <w:rStyle w:val="Hyperlink"/>
            <w:szCs w:val="28"/>
          </w:rPr>
          <w:t>Safe and Healthy Buckeyes site</w:t>
        </w:r>
      </w:hyperlink>
      <w:r w:rsidRPr="005C0179">
        <w:rPr>
          <w:szCs w:val="28"/>
        </w:rPr>
        <w:t> for resources.  Beyond five days of the required COVID-19 isolation period, I may rely on Student Life Disability Services to establish further reasonable accommodations. You can connect with them at </w:t>
      </w:r>
      <w:hyperlink r:id="rId39" w:tooltip="mailto:slds@osu.edu" w:history="1">
        <w:r w:rsidRPr="005C0179">
          <w:rPr>
            <w:rStyle w:val="Hyperlink"/>
            <w:szCs w:val="28"/>
          </w:rPr>
          <w:t>slds@osu.edu</w:t>
        </w:r>
      </w:hyperlink>
      <w:r w:rsidRPr="005C0179">
        <w:rPr>
          <w:szCs w:val="28"/>
        </w:rPr>
        <w:t>; 614-292-3307; or </w:t>
      </w:r>
      <w:hyperlink r:id="rId40" w:tooltip="https://slds.osu.edu/" w:history="1">
        <w:r w:rsidRPr="005C0179">
          <w:rPr>
            <w:rStyle w:val="Hyperlink"/>
            <w:szCs w:val="28"/>
          </w:rPr>
          <w:t>slds.osu.edu</w:t>
        </w:r>
      </w:hyperlink>
      <w:r w:rsidRPr="005C0179">
        <w:rPr>
          <w:szCs w:val="28"/>
        </w:rPr>
        <w:t>.</w:t>
      </w:r>
    </w:p>
    <w:p w14:paraId="2BA95985" w14:textId="77777777" w:rsidR="007E117C" w:rsidRPr="007E117C" w:rsidRDefault="007E117C" w:rsidP="00C565FA">
      <w:pPr>
        <w:pStyle w:val="Heading3"/>
      </w:pPr>
      <w:r w:rsidRPr="007E117C">
        <w:t>Religious accommodations</w:t>
      </w:r>
    </w:p>
    <w:p w14:paraId="1ADBFBE4" w14:textId="77777777" w:rsidR="007E117C" w:rsidRPr="00B12776" w:rsidRDefault="00B12776" w:rsidP="00CA0E59">
      <w:pPr>
        <w:rPr>
          <w:szCs w:val="28"/>
        </w:rPr>
      </w:pPr>
      <w:r w:rsidRPr="00B12776">
        <w:rPr>
          <w:szCs w:val="28"/>
        </w:rPr>
        <w:t>It is Ohio State's policy to reasonably accommodate the sincerely held religious beliefs and practices of all students. The policy permits a student to be absent for up to three days each academic semester for reasons of faith or religious or spiritual belief.</w:t>
      </w:r>
      <w:r w:rsidRPr="00B12776">
        <w:rPr>
          <w:szCs w:val="28"/>
        </w:rPr>
        <w:br/>
      </w:r>
      <w:r w:rsidRPr="00B12776">
        <w:rPr>
          <w:szCs w:val="28"/>
        </w:rPr>
        <w:br/>
        <w:t xml:space="preserve">Students planning to use religious beliefs or practices accommodations for course requirements must inform the instructor in writing no later than 14 days after the course begins. The instructor is then responsible for scheduling an alternative time and date for the course requirement, which </w:t>
      </w:r>
      <w:r w:rsidRPr="00B12776">
        <w:rPr>
          <w:szCs w:val="28"/>
        </w:rPr>
        <w:lastRenderedPageBreak/>
        <w:t>may be before or after the original time and date of the course requirement. These alternative accommodations will remain confidential. It is the student's responsibility to ensure that all course assignments are completed.</w:t>
      </w:r>
    </w:p>
    <w:p w14:paraId="0A7CEB21" w14:textId="77777777" w:rsidR="007D4976" w:rsidRDefault="007D4976">
      <w:pPr>
        <w:spacing w:before="0" w:after="0"/>
        <w:rPr>
          <w:rFonts w:ascii="Arial" w:hAnsi="Arial"/>
          <w:b/>
          <w:color w:val="BA0C2F"/>
          <w:sz w:val="40"/>
        </w:rPr>
      </w:pPr>
      <w:r>
        <w:br w:type="page"/>
      </w:r>
    </w:p>
    <w:p w14:paraId="6BB9980D" w14:textId="77777777" w:rsidR="00251D28" w:rsidRDefault="00251D28" w:rsidP="00C565FA">
      <w:pPr>
        <w:pStyle w:val="Heading2"/>
        <w:sectPr w:rsidR="00251D28" w:rsidSect="001330BB">
          <w:type w:val="continuous"/>
          <w:pgSz w:w="12240" w:h="15840"/>
          <w:pgMar w:top="1440" w:right="1440" w:bottom="1440" w:left="1440" w:header="720" w:footer="720" w:gutter="0"/>
          <w:cols w:space="720"/>
          <w:docGrid w:linePitch="360"/>
        </w:sectPr>
      </w:pPr>
    </w:p>
    <w:p w14:paraId="045B12A1" w14:textId="7AEA52F1" w:rsidR="00CA0E59" w:rsidRDefault="009B0C6A" w:rsidP="00C565FA">
      <w:pPr>
        <w:pStyle w:val="Heading2"/>
      </w:pPr>
      <w:r>
        <w:lastRenderedPageBreak/>
        <w:t>Course Schedule</w:t>
      </w:r>
    </w:p>
    <w:p w14:paraId="180795A2" w14:textId="77777777" w:rsidR="003009DD" w:rsidRDefault="00FF0971" w:rsidP="003009DD">
      <w:r>
        <w:t>This schedule provides a sense of the rhythm of the class and when major assignments are due. Please refer</w:t>
      </w:r>
      <w:r w:rsidR="009B0C6A">
        <w:t xml:space="preserve"> to our Carmen course page for up-to-date assignment due dates.</w:t>
      </w:r>
    </w:p>
    <w:p w14:paraId="16DB5437" w14:textId="77777777" w:rsidR="003009DD" w:rsidRDefault="003009DD" w:rsidP="003009DD"/>
    <w:tbl>
      <w:tblPr>
        <w:tblW w:w="13222" w:type="dxa"/>
        <w:tblCellSpacing w:w="15" w:type="dxa"/>
        <w:tblBorders>
          <w:top w:val="single" w:sz="2" w:space="0" w:color="auto"/>
          <w:left w:val="single" w:sz="2" w:space="0" w:color="auto"/>
          <w:bottom w:val="single" w:sz="2" w:space="0" w:color="auto"/>
          <w:right w:val="single" w:sz="2" w:space="0" w:color="auto"/>
        </w:tblBorders>
        <w:shd w:val="clear" w:color="auto" w:fill="F7F7F8"/>
        <w:tblLayout w:type="fixed"/>
        <w:tblCellMar>
          <w:top w:w="15" w:type="dxa"/>
          <w:left w:w="15" w:type="dxa"/>
          <w:bottom w:w="15" w:type="dxa"/>
          <w:right w:w="15" w:type="dxa"/>
        </w:tblCellMar>
        <w:tblLook w:val="04A0" w:firstRow="1" w:lastRow="0" w:firstColumn="1" w:lastColumn="0" w:noHBand="0" w:noVBand="1"/>
      </w:tblPr>
      <w:tblGrid>
        <w:gridCol w:w="622"/>
        <w:gridCol w:w="1080"/>
        <w:gridCol w:w="2880"/>
        <w:gridCol w:w="4770"/>
        <w:gridCol w:w="3870"/>
      </w:tblGrid>
      <w:tr w:rsidR="008434DA" w:rsidRPr="00201BED" w14:paraId="680F9E15" w14:textId="77777777" w:rsidTr="00DC1520">
        <w:trPr>
          <w:tblCellSpacing w:w="15" w:type="dxa"/>
        </w:trPr>
        <w:tc>
          <w:tcPr>
            <w:tcW w:w="13162" w:type="dxa"/>
            <w:gridSpan w:val="5"/>
            <w:tcBorders>
              <w:top w:val="single" w:sz="2" w:space="0" w:color="auto"/>
              <w:left w:val="single" w:sz="6" w:space="0" w:color="D9D9E3"/>
              <w:bottom w:val="single" w:sz="6" w:space="0" w:color="D9D9E3"/>
              <w:right w:val="single" w:sz="6" w:space="0" w:color="D9D9E3"/>
            </w:tcBorders>
            <w:shd w:val="clear" w:color="auto" w:fill="auto"/>
            <w:vAlign w:val="bottom"/>
          </w:tcPr>
          <w:p w14:paraId="1A31156C" w14:textId="77777777" w:rsidR="008434DA" w:rsidRPr="004D29BC" w:rsidRDefault="008434DA" w:rsidP="00C565FA">
            <w:pPr>
              <w:pStyle w:val="Heading3"/>
            </w:pPr>
            <w:r>
              <w:t>MODULE</w:t>
            </w:r>
            <w:r w:rsidRPr="004D29BC">
              <w:t xml:space="preserve"> 1: Orientation, Introduction to the Issues, and Restriction of Children’s Literature</w:t>
            </w:r>
          </w:p>
        </w:tc>
      </w:tr>
      <w:tr w:rsidR="008434DA" w:rsidRPr="00201BED" w14:paraId="71DBEE48"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bottom"/>
          </w:tcPr>
          <w:p w14:paraId="3A308144" w14:textId="77777777" w:rsidR="008434DA"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Prep Day</w:t>
            </w:r>
          </w:p>
        </w:tc>
      </w:tr>
      <w:tr w:rsidR="008434DA" w:rsidRPr="00201BED" w14:paraId="71C7DEC6" w14:textId="77777777" w:rsidTr="00DC1520">
        <w:trPr>
          <w:tblCellSpacing w:w="15" w:type="dxa"/>
        </w:trPr>
        <w:tc>
          <w:tcPr>
            <w:tcW w:w="577" w:type="dxa"/>
            <w:tcBorders>
              <w:top w:val="single" w:sz="2" w:space="0" w:color="D9D9E3"/>
              <w:left w:val="single" w:sz="6" w:space="0" w:color="D9D9E3"/>
              <w:bottom w:val="single" w:sz="6" w:space="0" w:color="D9D9E3"/>
              <w:right w:val="single" w:sz="2" w:space="0" w:color="D9D9E3"/>
            </w:tcBorders>
            <w:shd w:val="clear" w:color="auto" w:fill="auto"/>
            <w:vAlign w:val="center"/>
          </w:tcPr>
          <w:p w14:paraId="1D514588" w14:textId="77777777" w:rsidR="008434DA" w:rsidRPr="00064CB9"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T</w:t>
            </w:r>
          </w:p>
        </w:tc>
        <w:tc>
          <w:tcPr>
            <w:tcW w:w="1050" w:type="dxa"/>
            <w:tcBorders>
              <w:top w:val="single" w:sz="2" w:space="0" w:color="D9D9E3"/>
              <w:left w:val="single" w:sz="6" w:space="0" w:color="D9D9E3"/>
              <w:bottom w:val="single" w:sz="6" w:space="0" w:color="D9D9E3"/>
              <w:right w:val="single" w:sz="2" w:space="0" w:color="D9D9E3"/>
            </w:tcBorders>
            <w:shd w:val="clear" w:color="auto" w:fill="auto"/>
            <w:vAlign w:val="center"/>
          </w:tcPr>
          <w:p w14:paraId="51E5322B" w14:textId="77777777" w:rsidR="008434DA" w:rsidRPr="00201BED"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May 7</w:t>
            </w:r>
          </w:p>
        </w:tc>
        <w:tc>
          <w:tcPr>
            <w:tcW w:w="2850" w:type="dxa"/>
            <w:tcBorders>
              <w:top w:val="single" w:sz="2" w:space="0" w:color="D9D9E3"/>
              <w:left w:val="single" w:sz="6" w:space="0" w:color="D9D9E3"/>
              <w:bottom w:val="single" w:sz="6" w:space="0" w:color="D9D9E3"/>
              <w:right w:val="single" w:sz="6" w:space="0" w:color="D9D9E3"/>
            </w:tcBorders>
            <w:shd w:val="clear" w:color="auto" w:fill="auto"/>
          </w:tcPr>
          <w:p w14:paraId="60C28B90" w14:textId="77777777" w:rsidR="008434DA" w:rsidRDefault="008434DA" w:rsidP="00EC466F">
            <w:pPr>
              <w:spacing w:before="0" w:after="0"/>
              <w:rPr>
                <w:rFonts w:ascii="Segoe UI" w:hAnsi="Segoe UI" w:cs="Segoe UI"/>
                <w:color w:val="374151"/>
                <w:sz w:val="21"/>
                <w:szCs w:val="21"/>
              </w:rPr>
            </w:pPr>
            <w:r>
              <w:rPr>
                <w:rFonts w:ascii="Segoe UI" w:hAnsi="Segoe UI" w:cs="Segoe UI"/>
                <w:b/>
                <w:bCs/>
                <w:color w:val="374151"/>
                <w:sz w:val="21"/>
                <w:szCs w:val="21"/>
              </w:rPr>
              <w:t>Start-Up Tasks</w:t>
            </w:r>
          </w:p>
          <w:p w14:paraId="2270FB64" w14:textId="77777777" w:rsidR="008434DA" w:rsidRDefault="008434DA" w:rsidP="00EC466F">
            <w:pPr>
              <w:spacing w:before="0" w:after="0"/>
              <w:rPr>
                <w:rFonts w:ascii="Segoe UI" w:hAnsi="Segoe UI" w:cs="Segoe UI"/>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w:t>
            </w:r>
            <w:r>
              <w:rPr>
                <w:rFonts w:ascii="Segoe UI" w:hAnsi="Segoe UI" w:cs="Segoe UI"/>
                <w:color w:val="374151"/>
                <w:sz w:val="21"/>
                <w:szCs w:val="21"/>
              </w:rPr>
              <w:t xml:space="preserve">Get course materials. (You will need </w:t>
            </w:r>
            <w:r>
              <w:rPr>
                <w:rFonts w:ascii="Segoe UI" w:hAnsi="Segoe UI" w:cs="Segoe UI"/>
                <w:i/>
                <w:iCs/>
                <w:color w:val="374151"/>
                <w:sz w:val="21"/>
                <w:szCs w:val="21"/>
              </w:rPr>
              <w:t>Gender Queer</w:t>
            </w:r>
            <w:r>
              <w:rPr>
                <w:rFonts w:ascii="Segoe UI" w:hAnsi="Segoe UI" w:cs="Segoe UI"/>
                <w:color w:val="374151"/>
                <w:sz w:val="21"/>
                <w:szCs w:val="21"/>
              </w:rPr>
              <w:t xml:space="preserve"> first.)</w:t>
            </w:r>
          </w:p>
          <w:p w14:paraId="6368EA44" w14:textId="77777777" w:rsidR="008434DA" w:rsidRPr="00584549"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 xml:space="preserve"> </w:t>
            </w:r>
          </w:p>
        </w:tc>
        <w:tc>
          <w:tcPr>
            <w:tcW w:w="4740" w:type="dxa"/>
            <w:tcBorders>
              <w:top w:val="single" w:sz="2" w:space="0" w:color="D9D9E3"/>
              <w:left w:val="single" w:sz="6" w:space="0" w:color="D9D9E3"/>
              <w:bottom w:val="single" w:sz="6" w:space="0" w:color="D9D9E3"/>
              <w:right w:val="single" w:sz="6" w:space="0" w:color="D9D9E3"/>
            </w:tcBorders>
            <w:shd w:val="clear" w:color="auto" w:fill="auto"/>
          </w:tcPr>
          <w:p w14:paraId="4AF022B8"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Reading</w:t>
            </w:r>
          </w:p>
          <w:p w14:paraId="7970DBE2" w14:textId="77777777" w:rsidR="008434DA" w:rsidRPr="00B00C18" w:rsidRDefault="008434DA" w:rsidP="00EC466F">
            <w:pPr>
              <w:spacing w:before="0" w:after="0"/>
              <w:rPr>
                <w:rFonts w:ascii="Segoe UI" w:hAnsi="Segoe UI" w:cs="Segoe UI"/>
                <w:b/>
                <w:b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w:t>
            </w:r>
            <w:r>
              <w:rPr>
                <w:rFonts w:ascii="Segoe UI" w:hAnsi="Segoe UI" w:cs="Segoe UI"/>
                <w:color w:val="374151"/>
                <w:sz w:val="21"/>
                <w:szCs w:val="21"/>
              </w:rPr>
              <w:t>Read interactive course syllabus</w:t>
            </w:r>
          </w:p>
        </w:tc>
        <w:tc>
          <w:tcPr>
            <w:tcW w:w="3825" w:type="dxa"/>
            <w:tcBorders>
              <w:top w:val="single" w:sz="2" w:space="0" w:color="D9D9E3"/>
              <w:left w:val="single" w:sz="6" w:space="0" w:color="D9D9E3"/>
              <w:bottom w:val="single" w:sz="6" w:space="0" w:color="D9D9E3"/>
              <w:right w:val="single" w:sz="6" w:space="0" w:color="D9D9E3"/>
            </w:tcBorders>
            <w:shd w:val="clear" w:color="auto" w:fill="auto"/>
          </w:tcPr>
          <w:p w14:paraId="79B074A5" w14:textId="77777777" w:rsidR="008434DA" w:rsidRPr="007A5512" w:rsidRDefault="008434DA" w:rsidP="00EC466F">
            <w:pPr>
              <w:spacing w:before="0" w:after="0"/>
              <w:rPr>
                <w:rFonts w:ascii="Segoe UI" w:hAnsi="Segoe UI" w:cs="Segoe UI"/>
                <w:color w:val="374151"/>
                <w:sz w:val="21"/>
                <w:szCs w:val="21"/>
              </w:rPr>
            </w:pPr>
            <w:r>
              <w:rPr>
                <w:rFonts w:ascii="Segoe UI" w:hAnsi="Segoe UI" w:cs="Segoe UI"/>
                <w:b/>
                <w:bCs/>
                <w:color w:val="374151"/>
                <w:sz w:val="21"/>
                <w:szCs w:val="21"/>
              </w:rPr>
              <w:t xml:space="preserve">Carmen Submissions </w:t>
            </w:r>
            <w:r>
              <w:rPr>
                <w:rFonts w:ascii="Segoe UI" w:hAnsi="Segoe UI" w:cs="Segoe UI"/>
                <w:color w:val="374151"/>
                <w:sz w:val="21"/>
                <w:szCs w:val="21"/>
              </w:rPr>
              <w:t>(</w:t>
            </w:r>
            <w:r>
              <w:rPr>
                <w:rFonts w:ascii="Segoe UI" w:hAnsi="Segoe UI" w:cs="Segoe UI"/>
                <w:i/>
                <w:iCs/>
                <w:color w:val="374151"/>
                <w:sz w:val="21"/>
                <w:szCs w:val="21"/>
              </w:rPr>
              <w:t>before</w:t>
            </w:r>
            <w:r>
              <w:rPr>
                <w:rFonts w:ascii="Segoe UI" w:hAnsi="Segoe UI" w:cs="Segoe UI"/>
                <w:color w:val="374151"/>
                <w:sz w:val="21"/>
                <w:szCs w:val="21"/>
              </w:rPr>
              <w:t xml:space="preserve"> next class)</w:t>
            </w:r>
          </w:p>
          <w:p w14:paraId="0177CE6A" w14:textId="77777777" w:rsidR="008434DA" w:rsidRDefault="008434DA" w:rsidP="00EC466F">
            <w:pPr>
              <w:spacing w:before="0" w:after="0"/>
              <w:rPr>
                <w:rFonts w:ascii="Segoe UI" w:hAnsi="Segoe UI" w:cs="Segoe UI"/>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w:t>
            </w:r>
            <w:r>
              <w:rPr>
                <w:rFonts w:ascii="Segoe UI" w:hAnsi="Segoe UI" w:cs="Segoe UI"/>
                <w:color w:val="374151"/>
                <w:sz w:val="21"/>
                <w:szCs w:val="21"/>
              </w:rPr>
              <w:t>Respond to questions on interactive syllabus</w:t>
            </w:r>
          </w:p>
          <w:p w14:paraId="6C365E58" w14:textId="77777777" w:rsidR="008434DA" w:rsidRDefault="008434DA" w:rsidP="00EC466F">
            <w:pPr>
              <w:spacing w:before="0" w:after="0"/>
              <w:rPr>
                <w:rFonts w:ascii="Segoe UI" w:hAnsi="Segoe UI" w:cs="Segoe UI"/>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w:t>
            </w:r>
            <w:r>
              <w:rPr>
                <w:rFonts w:ascii="Segoe UI" w:hAnsi="Segoe UI" w:cs="Segoe UI"/>
                <w:color w:val="374151"/>
                <w:sz w:val="21"/>
                <w:szCs w:val="21"/>
              </w:rPr>
              <w:t>Submit pre-course survey</w:t>
            </w:r>
          </w:p>
          <w:p w14:paraId="7CCE4BC1" w14:textId="77777777" w:rsidR="008434DA" w:rsidRDefault="008434DA" w:rsidP="00EC466F">
            <w:pPr>
              <w:spacing w:before="0" w:after="0"/>
              <w:rPr>
                <w:rFonts w:ascii="Segoe UI" w:hAnsi="Segoe UI" w:cs="Segoe UI"/>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w:t>
            </w:r>
            <w:r>
              <w:rPr>
                <w:rFonts w:ascii="Segoe UI" w:hAnsi="Segoe UI" w:cs="Segoe UI"/>
                <w:color w:val="374151"/>
                <w:sz w:val="21"/>
                <w:szCs w:val="21"/>
              </w:rPr>
              <w:t>Introduce yourself (Carmen discussion post)</w:t>
            </w:r>
          </w:p>
          <w:p w14:paraId="113D252D" w14:textId="77777777" w:rsidR="008434DA" w:rsidRPr="008B4C7E" w:rsidRDefault="008434DA" w:rsidP="00EC466F">
            <w:pPr>
              <w:spacing w:before="0" w:after="0"/>
              <w:rPr>
                <w:rFonts w:ascii="Segoe UI" w:hAnsi="Segoe UI" w:cs="Segoe UI"/>
                <w:color w:val="374151"/>
                <w:sz w:val="21"/>
                <w:szCs w:val="21"/>
              </w:rPr>
            </w:pPr>
          </w:p>
        </w:tc>
      </w:tr>
      <w:tr w:rsidR="008434DA" w:rsidRPr="00201BED" w14:paraId="55CE1572"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center"/>
          </w:tcPr>
          <w:p w14:paraId="1BBA514F" w14:textId="77777777" w:rsidR="008434DA" w:rsidRPr="00353834" w:rsidRDefault="008434DA" w:rsidP="00EC466F">
            <w:pPr>
              <w:spacing w:before="0" w:after="0"/>
              <w:rPr>
                <w:rFonts w:ascii="Segoe UI" w:hAnsi="Segoe UI" w:cs="Segoe UI"/>
                <w:color w:val="374151"/>
                <w:sz w:val="21"/>
                <w:szCs w:val="21"/>
              </w:rPr>
            </w:pPr>
            <w:r w:rsidRPr="00353834">
              <w:rPr>
                <w:rFonts w:ascii="Segoe UI" w:hAnsi="Segoe UI" w:cs="Segoe UI"/>
                <w:color w:val="374151"/>
                <w:sz w:val="21"/>
                <w:szCs w:val="21"/>
              </w:rPr>
              <w:t>Class Day</w:t>
            </w:r>
          </w:p>
        </w:tc>
      </w:tr>
      <w:tr w:rsidR="00DC1520" w:rsidRPr="00201BED" w14:paraId="0BC6FABC" w14:textId="77777777" w:rsidTr="00DC1520">
        <w:trPr>
          <w:tblCellSpacing w:w="15" w:type="dxa"/>
        </w:trPr>
        <w:tc>
          <w:tcPr>
            <w:tcW w:w="577"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5E1996C5" w14:textId="77777777" w:rsidR="008434DA" w:rsidRPr="00201BED" w:rsidRDefault="008434DA" w:rsidP="00EC466F">
            <w:pPr>
              <w:spacing w:before="0" w:after="0"/>
              <w:jc w:val="center"/>
              <w:rPr>
                <w:rFonts w:ascii="Segoe UI" w:hAnsi="Segoe UI" w:cs="Segoe UI"/>
                <w:color w:val="374151"/>
                <w:sz w:val="21"/>
                <w:szCs w:val="21"/>
              </w:rPr>
            </w:pPr>
            <w:r w:rsidRPr="00064CB9">
              <w:rPr>
                <w:rFonts w:ascii="Segoe UI" w:hAnsi="Segoe UI" w:cs="Segoe UI"/>
                <w:color w:val="374151"/>
                <w:sz w:val="21"/>
                <w:szCs w:val="21"/>
              </w:rPr>
              <w:t>W</w:t>
            </w:r>
          </w:p>
        </w:tc>
        <w:tc>
          <w:tcPr>
            <w:tcW w:w="1050"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16B9F409" w14:textId="77777777" w:rsidR="008434DA" w:rsidRPr="00201BED" w:rsidRDefault="008434DA" w:rsidP="00EC466F">
            <w:pPr>
              <w:spacing w:before="0" w:after="0"/>
              <w:jc w:val="center"/>
              <w:rPr>
                <w:rFonts w:ascii="Segoe UI" w:hAnsi="Segoe UI" w:cs="Segoe UI"/>
                <w:color w:val="374151"/>
                <w:sz w:val="21"/>
                <w:szCs w:val="21"/>
              </w:rPr>
            </w:pPr>
            <w:r w:rsidRPr="00201BED">
              <w:rPr>
                <w:rFonts w:ascii="Segoe UI" w:hAnsi="Segoe UI" w:cs="Segoe UI"/>
                <w:color w:val="374151"/>
                <w:sz w:val="21"/>
                <w:szCs w:val="21"/>
              </w:rPr>
              <w:t>May 8</w:t>
            </w:r>
          </w:p>
        </w:tc>
        <w:tc>
          <w:tcPr>
            <w:tcW w:w="2850" w:type="dxa"/>
            <w:tcBorders>
              <w:top w:val="single" w:sz="2" w:space="0" w:color="D9D9E3"/>
              <w:left w:val="single" w:sz="6" w:space="0" w:color="D9D9E3"/>
              <w:bottom w:val="single" w:sz="6" w:space="0" w:color="D9D9E3"/>
              <w:right w:val="single" w:sz="6" w:space="0" w:color="D9D9E3"/>
            </w:tcBorders>
            <w:shd w:val="clear" w:color="auto" w:fill="auto"/>
            <w:hideMark/>
          </w:tcPr>
          <w:p w14:paraId="76D3C965"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Focus</w:t>
            </w:r>
          </w:p>
          <w:p w14:paraId="35E21683" w14:textId="77777777" w:rsidR="008434DA" w:rsidRPr="00353834"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What is book banning? How is book banning today different from in past years? Why worry about it? Who does it affect? How have communities responded?</w:t>
            </w:r>
          </w:p>
        </w:tc>
        <w:tc>
          <w:tcPr>
            <w:tcW w:w="4740" w:type="dxa"/>
            <w:tcBorders>
              <w:top w:val="single" w:sz="2" w:space="0" w:color="D9D9E3"/>
              <w:left w:val="single" w:sz="6" w:space="0" w:color="D9D9E3"/>
              <w:bottom w:val="single" w:sz="6" w:space="0" w:color="D9D9E3"/>
              <w:right w:val="single" w:sz="6" w:space="0" w:color="D9D9E3"/>
            </w:tcBorders>
            <w:shd w:val="clear" w:color="auto" w:fill="auto"/>
          </w:tcPr>
          <w:p w14:paraId="3D866BF1"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Class Flow</w:t>
            </w:r>
          </w:p>
          <w:p w14:paraId="68E7D9E9" w14:textId="77777777" w:rsidR="008434DA" w:rsidRDefault="008434DA" w:rsidP="00EC466F">
            <w:pPr>
              <w:pStyle w:val="ListParagraph"/>
              <w:numPr>
                <w:ilvl w:val="0"/>
                <w:numId w:val="18"/>
              </w:numPr>
              <w:spacing w:before="0" w:after="0" w:line="240" w:lineRule="auto"/>
              <w:ind w:left="229" w:hanging="180"/>
              <w:contextualSpacing/>
              <w:rPr>
                <w:rFonts w:ascii="Segoe UI" w:eastAsia="Times New Roman" w:hAnsi="Segoe UI" w:cs="Segoe UI"/>
                <w:color w:val="374151"/>
                <w:sz w:val="21"/>
                <w:szCs w:val="21"/>
              </w:rPr>
            </w:pPr>
            <w:r w:rsidRPr="00F66D9A">
              <w:rPr>
                <w:rFonts w:ascii="Segoe UI" w:eastAsia="Times New Roman" w:hAnsi="Segoe UI" w:cs="Segoe UI"/>
                <w:color w:val="374151"/>
                <w:sz w:val="21"/>
                <w:szCs w:val="21"/>
              </w:rPr>
              <w:t>Introduction and what to expect/Q&amp;A re. course structure</w:t>
            </w:r>
          </w:p>
          <w:p w14:paraId="219FA5ED" w14:textId="77777777" w:rsidR="008434DA" w:rsidRDefault="008434DA" w:rsidP="00EC466F">
            <w:pPr>
              <w:pStyle w:val="ListParagraph"/>
              <w:numPr>
                <w:ilvl w:val="0"/>
                <w:numId w:val="18"/>
              </w:numPr>
              <w:spacing w:before="0" w:after="0" w:line="240" w:lineRule="auto"/>
              <w:ind w:left="229" w:hanging="180"/>
              <w:contextualSpacing/>
              <w:rPr>
                <w:rFonts w:ascii="Segoe UI" w:eastAsia="Times New Roman" w:hAnsi="Segoe UI" w:cs="Segoe UI"/>
                <w:color w:val="374151"/>
                <w:sz w:val="21"/>
                <w:szCs w:val="21"/>
              </w:rPr>
            </w:pPr>
            <w:r>
              <w:rPr>
                <w:rFonts w:ascii="Segoe UI" w:eastAsia="Times New Roman" w:hAnsi="Segoe UI" w:cs="Segoe UI"/>
                <w:color w:val="374151"/>
                <w:sz w:val="21"/>
                <w:szCs w:val="21"/>
              </w:rPr>
              <w:t xml:space="preserve">Zoom Tips/Invitations (e.g., </w:t>
            </w:r>
            <w:proofErr w:type="spellStart"/>
            <w:r>
              <w:rPr>
                <w:rFonts w:ascii="Segoe UI" w:eastAsia="Times New Roman" w:hAnsi="Segoe UI" w:cs="Segoe UI"/>
                <w:color w:val="374151"/>
                <w:sz w:val="21"/>
                <w:szCs w:val="21"/>
              </w:rPr>
              <w:t>SketchNotes</w:t>
            </w:r>
            <w:proofErr w:type="spellEnd"/>
            <w:r>
              <w:rPr>
                <w:rFonts w:ascii="Segoe UI" w:eastAsia="Times New Roman" w:hAnsi="Segoe UI" w:cs="Segoe UI"/>
                <w:color w:val="374151"/>
                <w:sz w:val="21"/>
                <w:szCs w:val="21"/>
              </w:rPr>
              <w:t>)</w:t>
            </w:r>
          </w:p>
          <w:p w14:paraId="04AD2641" w14:textId="77777777" w:rsidR="008434DA" w:rsidRPr="00413865" w:rsidRDefault="008434DA" w:rsidP="00EC466F">
            <w:pPr>
              <w:pStyle w:val="ListParagraph"/>
              <w:numPr>
                <w:ilvl w:val="0"/>
                <w:numId w:val="18"/>
              </w:numPr>
              <w:spacing w:before="0" w:after="0" w:line="240" w:lineRule="auto"/>
              <w:ind w:left="229" w:hanging="180"/>
              <w:contextualSpacing/>
              <w:rPr>
                <w:rFonts w:ascii="Segoe UI" w:eastAsia="Times New Roman" w:hAnsi="Segoe UI" w:cs="Segoe UI"/>
                <w:color w:val="374151"/>
                <w:sz w:val="21"/>
                <w:szCs w:val="21"/>
              </w:rPr>
            </w:pPr>
            <w:r>
              <w:rPr>
                <w:rFonts w:ascii="Segoe UI" w:eastAsia="Times New Roman" w:hAnsi="Segoe UI" w:cs="Segoe UI"/>
                <w:color w:val="374151"/>
                <w:sz w:val="21"/>
                <w:szCs w:val="21"/>
              </w:rPr>
              <w:t>Community Agreements</w:t>
            </w:r>
          </w:p>
          <w:p w14:paraId="01A14516" w14:textId="77777777" w:rsidR="008434DA" w:rsidRDefault="008434DA" w:rsidP="00EC466F">
            <w:pPr>
              <w:pStyle w:val="ListParagraph"/>
              <w:numPr>
                <w:ilvl w:val="0"/>
                <w:numId w:val="18"/>
              </w:numPr>
              <w:spacing w:before="0" w:after="0" w:line="240" w:lineRule="auto"/>
              <w:ind w:left="229" w:hanging="180"/>
              <w:contextualSpacing/>
              <w:rPr>
                <w:rFonts w:ascii="Segoe UI" w:eastAsia="Times New Roman" w:hAnsi="Segoe UI" w:cs="Segoe UI"/>
                <w:color w:val="374151"/>
                <w:sz w:val="21"/>
                <w:szCs w:val="21"/>
              </w:rPr>
            </w:pPr>
            <w:r>
              <w:rPr>
                <w:rFonts w:ascii="Segoe UI" w:eastAsia="Times New Roman" w:hAnsi="Segoe UI" w:cs="Segoe UI"/>
                <w:color w:val="374151"/>
                <w:sz w:val="21"/>
                <w:szCs w:val="21"/>
              </w:rPr>
              <w:t>Breakout discussion</w:t>
            </w:r>
          </w:p>
          <w:p w14:paraId="22E41CAF" w14:textId="77777777" w:rsidR="008434DA" w:rsidRDefault="008434DA" w:rsidP="00EC466F">
            <w:pPr>
              <w:pStyle w:val="ListParagraph"/>
              <w:numPr>
                <w:ilvl w:val="0"/>
                <w:numId w:val="18"/>
              </w:numPr>
              <w:spacing w:before="0" w:after="0" w:line="240" w:lineRule="auto"/>
              <w:ind w:left="229" w:hanging="180"/>
              <w:contextualSpacing/>
              <w:rPr>
                <w:rFonts w:ascii="Segoe UI" w:eastAsia="Times New Roman" w:hAnsi="Segoe UI" w:cs="Segoe UI"/>
                <w:color w:val="374151"/>
                <w:sz w:val="21"/>
                <w:szCs w:val="21"/>
              </w:rPr>
            </w:pPr>
            <w:r>
              <w:rPr>
                <w:rFonts w:ascii="Segoe UI" w:eastAsia="Times New Roman" w:hAnsi="Segoe UI" w:cs="Segoe UI"/>
                <w:color w:val="374151"/>
                <w:sz w:val="21"/>
                <w:szCs w:val="21"/>
              </w:rPr>
              <w:t xml:space="preserve">Takeaways and questions </w:t>
            </w:r>
          </w:p>
          <w:p w14:paraId="242D2830" w14:textId="625E2E18" w:rsidR="008434DA"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lastRenderedPageBreak/>
              <w:t>BREAK</w:t>
            </w:r>
          </w:p>
          <w:p w14:paraId="736B8AC5" w14:textId="77777777" w:rsidR="008434DA" w:rsidRDefault="008434DA" w:rsidP="00EC466F">
            <w:pPr>
              <w:pStyle w:val="TableBullets"/>
            </w:pPr>
            <w:r>
              <w:t>Presentation: Book Bans &amp; Readers’ Rights</w:t>
            </w:r>
          </w:p>
          <w:p w14:paraId="7FB79B24" w14:textId="77777777" w:rsidR="008434DA" w:rsidRDefault="008434DA" w:rsidP="00EC466F">
            <w:pPr>
              <w:pStyle w:val="TableBullets"/>
            </w:pPr>
            <w:r>
              <w:t>Q&amp;A with Ashley</w:t>
            </w:r>
          </w:p>
          <w:p w14:paraId="41C7A7FE" w14:textId="521B3166" w:rsidR="008434DA" w:rsidRDefault="008434DA" w:rsidP="00EC466F">
            <w:pPr>
              <w:pStyle w:val="TableBullets"/>
              <w:numPr>
                <w:ilvl w:val="0"/>
                <w:numId w:val="0"/>
              </w:numPr>
              <w:ind w:left="49"/>
            </w:pPr>
            <w:r>
              <w:t>BREAK</w:t>
            </w:r>
          </w:p>
          <w:p w14:paraId="2384951D" w14:textId="77777777" w:rsidR="008434DA" w:rsidRDefault="008434DA" w:rsidP="00EC466F">
            <w:pPr>
              <w:pStyle w:val="TableBullets"/>
            </w:pPr>
            <w:r>
              <w:t>Next class</w:t>
            </w:r>
          </w:p>
          <w:p w14:paraId="30594B35" w14:textId="77777777" w:rsidR="008434DA" w:rsidRDefault="008434DA" w:rsidP="00EC466F">
            <w:pPr>
              <w:pStyle w:val="TableBullets"/>
            </w:pPr>
            <w:r>
              <w:t>The DJ: Treasures, Context, and Questions</w:t>
            </w:r>
          </w:p>
          <w:p w14:paraId="6CA709A4" w14:textId="77777777" w:rsidR="008434DA" w:rsidRDefault="008434DA" w:rsidP="00EC466F">
            <w:pPr>
              <w:pStyle w:val="TableBullets"/>
            </w:pPr>
            <w:r>
              <w:t>Ante Up (In-class work time)</w:t>
            </w:r>
          </w:p>
          <w:p w14:paraId="5F29CD2A" w14:textId="77777777" w:rsidR="008434DA" w:rsidRPr="002D09C0" w:rsidRDefault="008434DA" w:rsidP="00EC466F">
            <w:pPr>
              <w:pStyle w:val="TableBullets"/>
            </w:pPr>
            <w:r>
              <w:t xml:space="preserve">Check-out Reflection </w:t>
            </w:r>
          </w:p>
        </w:tc>
        <w:tc>
          <w:tcPr>
            <w:tcW w:w="3825" w:type="dxa"/>
            <w:tcBorders>
              <w:top w:val="single" w:sz="2" w:space="0" w:color="D9D9E3"/>
              <w:left w:val="single" w:sz="6" w:space="0" w:color="D9D9E3"/>
              <w:bottom w:val="single" w:sz="6" w:space="0" w:color="D9D9E3"/>
              <w:right w:val="single" w:sz="6" w:space="0" w:color="D9D9E3"/>
            </w:tcBorders>
            <w:shd w:val="clear" w:color="auto" w:fill="auto"/>
          </w:tcPr>
          <w:p w14:paraId="61B0B65F"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lastRenderedPageBreak/>
              <w:t xml:space="preserve">Carmen Submissions </w:t>
            </w:r>
            <w:r>
              <w:rPr>
                <w:rFonts w:ascii="Segoe UI" w:hAnsi="Segoe UI" w:cs="Segoe UI"/>
                <w:color w:val="374151"/>
                <w:sz w:val="21"/>
                <w:szCs w:val="21"/>
              </w:rPr>
              <w:t>(</w:t>
            </w:r>
            <w:r w:rsidRPr="000A5CE9">
              <w:rPr>
                <w:rFonts w:ascii="Segoe UI" w:hAnsi="Segoe UI" w:cs="Segoe UI"/>
                <w:color w:val="374151"/>
                <w:sz w:val="21"/>
                <w:szCs w:val="21"/>
              </w:rPr>
              <w:t>by end of class)</w:t>
            </w:r>
          </w:p>
          <w:p w14:paraId="53514CDA"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Takeaways and Questions post</w:t>
            </w:r>
          </w:p>
          <w:p w14:paraId="70FE2813"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Presentation Key Idea Tracker/</w:t>
            </w:r>
            <w:proofErr w:type="spellStart"/>
            <w:r>
              <w:rPr>
                <w:rFonts w:ascii="Segoe UI Symbol" w:hAnsi="Segoe UI Symbol" w:cs="Segoe UI Symbol"/>
                <w:color w:val="374151"/>
                <w:sz w:val="21"/>
                <w:szCs w:val="21"/>
              </w:rPr>
              <w:t>SketchNotes</w:t>
            </w:r>
            <w:proofErr w:type="spellEnd"/>
          </w:p>
          <w:p w14:paraId="61545BC8"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Check-Out Reflection</w:t>
            </w:r>
          </w:p>
          <w:p w14:paraId="7C5203A9" w14:textId="77777777" w:rsidR="008434DA" w:rsidRDefault="008434DA" w:rsidP="00EC466F">
            <w:pPr>
              <w:spacing w:before="0" w:after="0"/>
              <w:rPr>
                <w:rFonts w:ascii="Segoe UI Symbol" w:hAnsi="Segoe UI Symbol" w:cs="Segoe UI Symbol"/>
                <w:color w:val="374151"/>
                <w:sz w:val="21"/>
                <w:szCs w:val="21"/>
              </w:rPr>
            </w:pPr>
          </w:p>
          <w:p w14:paraId="71635BD5" w14:textId="77777777" w:rsidR="008434DA" w:rsidRPr="00353834" w:rsidRDefault="008434DA" w:rsidP="00EC466F">
            <w:pPr>
              <w:spacing w:before="0" w:after="0"/>
              <w:rPr>
                <w:rFonts w:ascii="Segoe UI" w:hAnsi="Segoe UI" w:cs="Segoe UI"/>
                <w:b/>
                <w:bCs/>
                <w:color w:val="374151"/>
                <w:sz w:val="21"/>
                <w:szCs w:val="21"/>
              </w:rPr>
            </w:pPr>
          </w:p>
        </w:tc>
      </w:tr>
      <w:tr w:rsidR="008434DA" w:rsidRPr="00201BED" w14:paraId="36CA0084"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bottom"/>
          </w:tcPr>
          <w:p w14:paraId="6B8DB79D" w14:textId="77777777" w:rsidR="008434DA"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Prep Day</w:t>
            </w:r>
          </w:p>
        </w:tc>
      </w:tr>
      <w:tr w:rsidR="00EC466F" w:rsidRPr="00201BED" w14:paraId="4533F171" w14:textId="77777777" w:rsidTr="00DC1520">
        <w:trPr>
          <w:tblCellSpacing w:w="15" w:type="dxa"/>
        </w:trPr>
        <w:tc>
          <w:tcPr>
            <w:tcW w:w="577" w:type="dxa"/>
            <w:tcBorders>
              <w:top w:val="single" w:sz="2" w:space="0" w:color="D9D9E3"/>
              <w:left w:val="single" w:sz="6" w:space="0" w:color="D9D9E3"/>
              <w:bottom w:val="single" w:sz="6" w:space="0" w:color="D9D9E3"/>
              <w:right w:val="single" w:sz="2" w:space="0" w:color="D9D9E3"/>
            </w:tcBorders>
            <w:shd w:val="clear" w:color="auto" w:fill="auto"/>
            <w:vAlign w:val="center"/>
          </w:tcPr>
          <w:p w14:paraId="7E8292CE" w14:textId="77777777" w:rsidR="008434DA" w:rsidRPr="00064CB9"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Th</w:t>
            </w:r>
          </w:p>
        </w:tc>
        <w:tc>
          <w:tcPr>
            <w:tcW w:w="1050" w:type="dxa"/>
            <w:tcBorders>
              <w:top w:val="single" w:sz="2" w:space="0" w:color="D9D9E3"/>
              <w:left w:val="single" w:sz="6" w:space="0" w:color="D9D9E3"/>
              <w:bottom w:val="single" w:sz="6" w:space="0" w:color="D9D9E3"/>
              <w:right w:val="single" w:sz="2" w:space="0" w:color="D9D9E3"/>
            </w:tcBorders>
            <w:shd w:val="clear" w:color="auto" w:fill="auto"/>
            <w:vAlign w:val="center"/>
          </w:tcPr>
          <w:p w14:paraId="7246D448" w14:textId="77777777" w:rsidR="008434DA" w:rsidRPr="00064CB9"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May 8</w:t>
            </w:r>
          </w:p>
        </w:tc>
        <w:tc>
          <w:tcPr>
            <w:tcW w:w="2850" w:type="dxa"/>
            <w:tcBorders>
              <w:top w:val="single" w:sz="2" w:space="0" w:color="D9D9E3"/>
              <w:left w:val="single" w:sz="6" w:space="0" w:color="D9D9E3"/>
              <w:bottom w:val="single" w:sz="6" w:space="0" w:color="D9D9E3"/>
              <w:right w:val="single" w:sz="6" w:space="0" w:color="D9D9E3"/>
            </w:tcBorders>
            <w:shd w:val="clear" w:color="auto" w:fill="auto"/>
          </w:tcPr>
          <w:p w14:paraId="224ABA21" w14:textId="77777777" w:rsidR="008434DA" w:rsidRPr="005F1E19"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Notes</w:t>
            </w:r>
          </w:p>
          <w:p w14:paraId="27D35417" w14:textId="77777777" w:rsidR="008434DA" w:rsidRDefault="008434DA" w:rsidP="00EC466F">
            <w:pPr>
              <w:spacing w:before="0" w:after="0"/>
              <w:rPr>
                <w:rFonts w:ascii="Segoe UI Symbol" w:hAnsi="Segoe UI Symbol" w:cs="Segoe UI Symbol"/>
                <w:color w:val="374151"/>
                <w:sz w:val="21"/>
                <w:szCs w:val="21"/>
              </w:rPr>
            </w:pPr>
            <w:r>
              <w:rPr>
                <w:rFonts w:ascii="Segoe UI Symbol" w:hAnsi="Segoe UI Symbol" w:cs="Segoe UI Symbol"/>
                <w:color w:val="374151"/>
                <w:sz w:val="21"/>
                <w:szCs w:val="21"/>
              </w:rPr>
              <w:t>[HEADS UP: Most days you’ll have more reading and writing to do. Remember, each class counts for more than a week in a regular semester]</w:t>
            </w:r>
          </w:p>
          <w:p w14:paraId="714DB07F" w14:textId="77777777" w:rsidR="008434DA" w:rsidRPr="00F86B72" w:rsidRDefault="008434DA" w:rsidP="00EC466F">
            <w:pPr>
              <w:spacing w:before="0" w:after="0"/>
              <w:rPr>
                <w:rFonts w:ascii="Segoe UI" w:hAnsi="Segoe UI" w:cs="Segoe UI"/>
                <w:b/>
                <w:bCs/>
                <w:i/>
                <w:iCs/>
                <w:color w:val="374151"/>
                <w:sz w:val="21"/>
                <w:szCs w:val="21"/>
              </w:rPr>
            </w:pPr>
          </w:p>
        </w:tc>
        <w:tc>
          <w:tcPr>
            <w:tcW w:w="4740" w:type="dxa"/>
            <w:tcBorders>
              <w:top w:val="single" w:sz="2" w:space="0" w:color="D9D9E3"/>
              <w:left w:val="single" w:sz="6" w:space="0" w:color="D9D9E3"/>
              <w:bottom w:val="single" w:sz="6" w:space="0" w:color="D9D9E3"/>
              <w:right w:val="single" w:sz="6" w:space="0" w:color="D9D9E3"/>
            </w:tcBorders>
            <w:shd w:val="clear" w:color="auto" w:fill="auto"/>
          </w:tcPr>
          <w:p w14:paraId="4C78F68A" w14:textId="77777777" w:rsidR="008434DA" w:rsidRPr="004D5D77"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Reading</w:t>
            </w:r>
          </w:p>
          <w:p w14:paraId="5796F674" w14:textId="77777777" w:rsidR="008434DA" w:rsidRPr="00BE48F4" w:rsidRDefault="008434DA" w:rsidP="00EC466F">
            <w:pPr>
              <w:spacing w:before="0" w:after="0"/>
              <w:rPr>
                <w:rFonts w:ascii="Segoe UI Symbol" w:hAnsi="Segoe UI Symbol" w:cs="Segoe UI Symbol"/>
                <w:color w:val="374151"/>
                <w:sz w:val="21"/>
                <w:szCs w:val="21"/>
              </w:rPr>
            </w:pPr>
            <w:r w:rsidRPr="00BE48F4">
              <w:rPr>
                <w:rFonts w:ascii="Segoe UI Symbol" w:hAnsi="Segoe UI Symbol" w:cs="Segoe UI Symbol"/>
                <w:color w:val="374151"/>
                <w:sz w:val="21"/>
                <w:szCs w:val="21"/>
              </w:rPr>
              <w:t xml:space="preserve">Note: you may access </w:t>
            </w:r>
            <w:proofErr w:type="gramStart"/>
            <w:r w:rsidRPr="00BE48F4">
              <w:rPr>
                <w:rFonts w:ascii="Segoe UI Symbol" w:hAnsi="Segoe UI Symbol" w:cs="Segoe UI Symbol"/>
                <w:color w:val="374151"/>
                <w:sz w:val="21"/>
                <w:szCs w:val="21"/>
              </w:rPr>
              <w:t>all of</w:t>
            </w:r>
            <w:proofErr w:type="gramEnd"/>
            <w:r w:rsidRPr="00BE48F4">
              <w:rPr>
                <w:rFonts w:ascii="Segoe UI Symbol" w:hAnsi="Segoe UI Symbol" w:cs="Segoe UI Symbol"/>
                <w:color w:val="374151"/>
                <w:sz w:val="21"/>
                <w:szCs w:val="21"/>
              </w:rPr>
              <w:t xml:space="preserve"> the books for Friday through OSU’s digital library collection for our class. If you are in Columbus, you can also visit the </w:t>
            </w:r>
            <w:r>
              <w:rPr>
                <w:rFonts w:ascii="Segoe UI Symbol" w:hAnsi="Segoe UI Symbol" w:cs="Segoe UI Symbol"/>
                <w:color w:val="374151"/>
                <w:sz w:val="21"/>
                <w:szCs w:val="21"/>
              </w:rPr>
              <w:t xml:space="preserve">class </w:t>
            </w:r>
            <w:r w:rsidRPr="00BE48F4">
              <w:rPr>
                <w:rFonts w:ascii="Segoe UI Symbol" w:hAnsi="Segoe UI Symbol" w:cs="Segoe UI Symbol"/>
                <w:color w:val="374151"/>
                <w:sz w:val="21"/>
                <w:szCs w:val="21"/>
              </w:rPr>
              <w:t xml:space="preserve">holds shelf at the Northside </w:t>
            </w:r>
            <w:r>
              <w:rPr>
                <w:rFonts w:ascii="Segoe UI Symbol" w:hAnsi="Segoe UI Symbol" w:cs="Segoe UI Symbol"/>
                <w:color w:val="374151"/>
                <w:sz w:val="21"/>
                <w:szCs w:val="21"/>
              </w:rPr>
              <w:t xml:space="preserve">Columbus Metropolitan </w:t>
            </w:r>
            <w:r w:rsidRPr="00BE48F4">
              <w:rPr>
                <w:rFonts w:ascii="Segoe UI Symbol" w:hAnsi="Segoe UI Symbol" w:cs="Segoe UI Symbol"/>
                <w:color w:val="374151"/>
                <w:sz w:val="21"/>
                <w:szCs w:val="21"/>
              </w:rPr>
              <w:t xml:space="preserve">Library to examine the books in person. </w:t>
            </w:r>
          </w:p>
          <w:p w14:paraId="5579B6AD" w14:textId="77777777" w:rsidR="008434DA" w:rsidRDefault="008434DA" w:rsidP="00EC466F">
            <w:pPr>
              <w:spacing w:before="0" w:after="0"/>
              <w:rPr>
                <w:rFonts w:ascii="Segoe UI Symbol" w:hAnsi="Segoe UI Symbol" w:cs="Segoe UI Symbol"/>
                <w:color w:val="374151"/>
                <w:sz w:val="21"/>
                <w:szCs w:val="21"/>
              </w:rPr>
            </w:pPr>
          </w:p>
          <w:p w14:paraId="3961F253" w14:textId="77777777" w:rsidR="008434DA" w:rsidRPr="008C4850" w:rsidRDefault="008434DA" w:rsidP="00EC466F">
            <w:pPr>
              <w:spacing w:before="0" w:after="0"/>
              <w:rPr>
                <w:rFonts w:ascii="Segoe UI Symbol" w:hAnsi="Segoe UI Symbol" w:cs="Segoe UI Symbol"/>
                <w:color w:val="374151"/>
                <w:sz w:val="21"/>
                <w:szCs w:val="21"/>
              </w:rPr>
            </w:pPr>
            <w:r>
              <w:rPr>
                <w:rFonts w:ascii="Segoe UI Symbol" w:hAnsi="Segoe UI Symbol" w:cs="Segoe UI Symbol"/>
                <w:color w:val="374151"/>
                <w:sz w:val="21"/>
                <w:szCs w:val="21"/>
              </w:rPr>
              <w:t>Everyone Reads:</w:t>
            </w:r>
          </w:p>
          <w:p w14:paraId="7D9A2E12"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“How to Read a Children’s Book </w:t>
            </w:r>
            <w:proofErr w:type="gramStart"/>
            <w:r>
              <w:rPr>
                <w:rFonts w:ascii="Segoe UI Symbol" w:hAnsi="Segoe UI Symbol" w:cs="Segoe UI Symbol"/>
                <w:color w:val="374151"/>
                <w:sz w:val="21"/>
                <w:szCs w:val="21"/>
              </w:rPr>
              <w:t>Well</w:t>
            </w:r>
            <w:proofErr w:type="gramEnd"/>
            <w:r>
              <w:rPr>
                <w:rFonts w:ascii="Segoe UI Symbol" w:hAnsi="Segoe UI Symbol" w:cs="Segoe UI Symbol"/>
                <w:color w:val="374151"/>
                <w:sz w:val="21"/>
                <w:szCs w:val="21"/>
              </w:rPr>
              <w:t>”</w:t>
            </w:r>
          </w:p>
          <w:p w14:paraId="1EE6532A" w14:textId="77777777" w:rsidR="008434DA" w:rsidRPr="006D6774" w:rsidRDefault="008434DA" w:rsidP="00EC466F">
            <w:pPr>
              <w:spacing w:before="0" w:after="0"/>
              <w:rPr>
                <w:rFonts w:ascii="Segoe UI Symbol" w:hAnsi="Segoe UI Symbol" w:cs="Segoe UI Symbol"/>
                <w:i/>
                <w:i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w:t>
            </w:r>
            <w:r>
              <w:rPr>
                <w:rFonts w:ascii="Segoe UI Symbol" w:hAnsi="Segoe UI Symbol" w:cs="Segoe UI Symbol"/>
                <w:i/>
                <w:iCs/>
                <w:color w:val="374151"/>
                <w:sz w:val="21"/>
                <w:szCs w:val="21"/>
              </w:rPr>
              <w:t>And Tango Makes Three</w:t>
            </w:r>
          </w:p>
          <w:p w14:paraId="05113805" w14:textId="77777777" w:rsidR="008434DA" w:rsidRDefault="008434DA" w:rsidP="00EC466F">
            <w:pPr>
              <w:spacing w:before="0" w:after="0"/>
              <w:rPr>
                <w:rFonts w:ascii="Segoe UI Symbol" w:hAnsi="Segoe UI Symbol" w:cs="Segoe UI Symbol"/>
                <w:i/>
                <w:i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w:t>
            </w:r>
            <w:r>
              <w:rPr>
                <w:rFonts w:ascii="Segoe UI Symbol" w:hAnsi="Segoe UI Symbol" w:cs="Segoe UI Symbol"/>
                <w:i/>
                <w:iCs/>
                <w:color w:val="374151"/>
                <w:sz w:val="21"/>
                <w:szCs w:val="21"/>
              </w:rPr>
              <w:t>I Am Jazz</w:t>
            </w:r>
          </w:p>
          <w:p w14:paraId="009ECF6B" w14:textId="77777777" w:rsidR="008434DA" w:rsidRPr="00E603BC" w:rsidRDefault="008434DA" w:rsidP="00EC466F">
            <w:pPr>
              <w:spacing w:before="0" w:after="0"/>
              <w:rPr>
                <w:rFonts w:ascii="Segoe UI Symbol" w:hAnsi="Segoe UI Symbol" w:cs="Segoe UI Symbol"/>
                <w:b/>
                <w:b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w:t>
            </w:r>
            <w:r w:rsidRPr="00E603BC">
              <w:rPr>
                <w:rFonts w:ascii="Segoe UI Symbol" w:hAnsi="Segoe UI Symbol" w:cs="Segoe UI Symbol"/>
                <w:i/>
                <w:iCs/>
                <w:color w:val="374151"/>
                <w:sz w:val="21"/>
                <w:szCs w:val="21"/>
              </w:rPr>
              <w:t>Separate Is Never Equal: Sylvia Mendez and Her Family’s Fight for Desegregation</w:t>
            </w:r>
          </w:p>
          <w:p w14:paraId="6787E6CE" w14:textId="77777777" w:rsidR="008434DA" w:rsidRDefault="008434DA" w:rsidP="00EC466F">
            <w:pPr>
              <w:spacing w:before="0" w:after="0"/>
              <w:rPr>
                <w:rFonts w:ascii="Segoe UI Symbol" w:hAnsi="Segoe UI Symbol" w:cs="Segoe UI Symbol"/>
                <w:color w:val="374151"/>
                <w:sz w:val="21"/>
                <w:szCs w:val="21"/>
              </w:rPr>
            </w:pPr>
          </w:p>
          <w:p w14:paraId="63AE49BF" w14:textId="77777777" w:rsidR="008434DA" w:rsidRDefault="008434DA" w:rsidP="00EC466F">
            <w:pPr>
              <w:spacing w:before="0" w:after="0"/>
              <w:rPr>
                <w:rFonts w:ascii="Segoe UI Symbol" w:hAnsi="Segoe UI Symbol" w:cs="Segoe UI Symbol"/>
                <w:color w:val="374151"/>
                <w:sz w:val="21"/>
                <w:szCs w:val="21"/>
              </w:rPr>
            </w:pPr>
            <w:r>
              <w:rPr>
                <w:rFonts w:ascii="Segoe UI Symbol" w:hAnsi="Segoe UI Symbol" w:cs="Segoe UI Symbol"/>
                <w:color w:val="374151"/>
                <w:sz w:val="21"/>
                <w:szCs w:val="21"/>
              </w:rPr>
              <w:t>3 additional titles of your choice from the picture book list</w:t>
            </w:r>
          </w:p>
          <w:p w14:paraId="305012AF" w14:textId="77777777" w:rsidR="008434DA" w:rsidRPr="00C07A8C"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____________________________</w:t>
            </w:r>
          </w:p>
          <w:p w14:paraId="0AE98571"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____________________________</w:t>
            </w:r>
          </w:p>
          <w:p w14:paraId="26B1DDC9" w14:textId="44E3631D" w:rsidR="008434DA" w:rsidRPr="00F47634"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lastRenderedPageBreak/>
              <w:t>☐</w:t>
            </w:r>
            <w:r>
              <w:rPr>
                <w:rFonts w:ascii="Segoe UI Symbol" w:hAnsi="Segoe UI Symbol" w:cs="Segoe UI Symbol"/>
                <w:color w:val="374151"/>
                <w:sz w:val="21"/>
                <w:szCs w:val="21"/>
              </w:rPr>
              <w:t xml:space="preserve"> ____________________________</w:t>
            </w:r>
          </w:p>
        </w:tc>
        <w:tc>
          <w:tcPr>
            <w:tcW w:w="3825" w:type="dxa"/>
            <w:tcBorders>
              <w:top w:val="single" w:sz="2" w:space="0" w:color="D9D9E3"/>
              <w:left w:val="single" w:sz="6" w:space="0" w:color="D9D9E3"/>
              <w:bottom w:val="single" w:sz="6" w:space="0" w:color="D9D9E3"/>
              <w:right w:val="single" w:sz="6" w:space="0" w:color="D9D9E3"/>
            </w:tcBorders>
            <w:shd w:val="clear" w:color="auto" w:fill="auto"/>
          </w:tcPr>
          <w:p w14:paraId="10964229" w14:textId="77777777" w:rsidR="008434DA" w:rsidRPr="003239B4" w:rsidRDefault="008434DA" w:rsidP="00EC466F">
            <w:pPr>
              <w:spacing w:before="0" w:after="0"/>
              <w:rPr>
                <w:rFonts w:ascii="Segoe UI" w:hAnsi="Segoe UI" w:cs="Segoe UI"/>
                <w:color w:val="374151"/>
                <w:sz w:val="21"/>
                <w:szCs w:val="21"/>
              </w:rPr>
            </w:pPr>
            <w:r>
              <w:rPr>
                <w:rFonts w:ascii="Segoe UI" w:hAnsi="Segoe UI" w:cs="Segoe UI"/>
                <w:b/>
                <w:bCs/>
                <w:color w:val="374151"/>
                <w:sz w:val="21"/>
                <w:szCs w:val="21"/>
              </w:rPr>
              <w:lastRenderedPageBreak/>
              <w:t xml:space="preserve">Carmen Submissions </w:t>
            </w:r>
            <w:r>
              <w:rPr>
                <w:rFonts w:ascii="Segoe UI" w:hAnsi="Segoe UI" w:cs="Segoe UI"/>
                <w:color w:val="374151"/>
                <w:sz w:val="21"/>
                <w:szCs w:val="21"/>
              </w:rPr>
              <w:t>(</w:t>
            </w:r>
            <w:r>
              <w:rPr>
                <w:rFonts w:ascii="Segoe UI" w:hAnsi="Segoe UI" w:cs="Segoe UI"/>
                <w:i/>
                <w:iCs/>
                <w:color w:val="374151"/>
                <w:sz w:val="21"/>
                <w:szCs w:val="21"/>
              </w:rPr>
              <w:t>before</w:t>
            </w:r>
            <w:r>
              <w:rPr>
                <w:rFonts w:ascii="Segoe UI" w:hAnsi="Segoe UI" w:cs="Segoe UI"/>
                <w:color w:val="374151"/>
                <w:sz w:val="21"/>
                <w:szCs w:val="21"/>
              </w:rPr>
              <w:t xml:space="preserve"> next class)</w:t>
            </w:r>
          </w:p>
          <w:p w14:paraId="6F74E613"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Dialectical Journal #1</w:t>
            </w:r>
          </w:p>
          <w:p w14:paraId="72AB562B"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Discussion #1: Book Ban Artifacts</w:t>
            </w:r>
          </w:p>
          <w:p w14:paraId="3215A5C9"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Examine and comment on 2+ classmates’ artifacts</w:t>
            </w:r>
          </w:p>
          <w:p w14:paraId="0385D4BC" w14:textId="77777777" w:rsidR="008434DA" w:rsidRPr="003239B4" w:rsidRDefault="008434DA" w:rsidP="00EC466F">
            <w:pPr>
              <w:spacing w:before="0" w:after="0"/>
              <w:rPr>
                <w:rFonts w:ascii="Segoe UI Symbol" w:hAnsi="Segoe UI Symbol" w:cs="Segoe UI Symbol"/>
                <w:color w:val="374151"/>
                <w:sz w:val="21"/>
                <w:szCs w:val="21"/>
              </w:rPr>
            </w:pPr>
            <w:proofErr w:type="gramStart"/>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Bonus</w:t>
            </w:r>
            <w:proofErr w:type="gramEnd"/>
            <w:r>
              <w:rPr>
                <w:rFonts w:ascii="Segoe UI Symbol" w:hAnsi="Segoe UI Symbol" w:cs="Segoe UI Symbol"/>
                <w:color w:val="374151"/>
                <w:sz w:val="21"/>
                <w:szCs w:val="21"/>
              </w:rPr>
              <w:t>: Post a follow-up reply to someone else’s response to you</w:t>
            </w:r>
          </w:p>
          <w:p w14:paraId="403ED310" w14:textId="77777777" w:rsidR="008434DA" w:rsidRDefault="008434DA" w:rsidP="00EC466F">
            <w:pPr>
              <w:spacing w:before="0" w:after="0"/>
              <w:rPr>
                <w:rFonts w:ascii="Segoe UI" w:hAnsi="Segoe UI" w:cs="Segoe UI"/>
                <w:b/>
                <w:bCs/>
                <w:color w:val="374151"/>
                <w:sz w:val="21"/>
                <w:szCs w:val="21"/>
              </w:rPr>
            </w:pPr>
          </w:p>
        </w:tc>
      </w:tr>
      <w:tr w:rsidR="008434DA" w:rsidRPr="00201BED" w14:paraId="5E128140"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center"/>
          </w:tcPr>
          <w:p w14:paraId="74C253B7" w14:textId="77777777" w:rsidR="008434DA" w:rsidRPr="00E80C7B" w:rsidRDefault="008434DA" w:rsidP="00EC466F">
            <w:pPr>
              <w:spacing w:before="0" w:after="0"/>
              <w:rPr>
                <w:rFonts w:ascii="Segoe UI Symbol" w:hAnsi="Segoe UI Symbol" w:cs="Segoe UI Symbol"/>
                <w:color w:val="374151"/>
                <w:sz w:val="21"/>
                <w:szCs w:val="21"/>
              </w:rPr>
            </w:pPr>
            <w:r>
              <w:rPr>
                <w:rFonts w:ascii="Segoe UI Symbol" w:hAnsi="Segoe UI Symbol" w:cs="Segoe UI Symbol"/>
                <w:color w:val="374151"/>
                <w:sz w:val="21"/>
                <w:szCs w:val="21"/>
              </w:rPr>
              <w:t>Class Day</w:t>
            </w:r>
          </w:p>
        </w:tc>
      </w:tr>
      <w:tr w:rsidR="00DC1520" w:rsidRPr="00201BED" w14:paraId="590BFD49" w14:textId="77777777" w:rsidTr="00DC1520">
        <w:trPr>
          <w:tblCellSpacing w:w="15" w:type="dxa"/>
        </w:trPr>
        <w:tc>
          <w:tcPr>
            <w:tcW w:w="577"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06F55224" w14:textId="77777777" w:rsidR="008434DA" w:rsidRPr="00201BED" w:rsidRDefault="008434DA" w:rsidP="00EC466F">
            <w:pPr>
              <w:spacing w:before="0" w:after="0"/>
              <w:jc w:val="center"/>
              <w:rPr>
                <w:rFonts w:ascii="Segoe UI" w:hAnsi="Segoe UI" w:cs="Segoe UI"/>
                <w:color w:val="374151"/>
                <w:sz w:val="21"/>
                <w:szCs w:val="21"/>
              </w:rPr>
            </w:pPr>
            <w:r w:rsidRPr="00064CB9">
              <w:rPr>
                <w:rFonts w:ascii="Segoe UI" w:hAnsi="Segoe UI" w:cs="Segoe UI"/>
                <w:color w:val="374151"/>
                <w:sz w:val="21"/>
                <w:szCs w:val="21"/>
              </w:rPr>
              <w:t>F</w:t>
            </w:r>
          </w:p>
        </w:tc>
        <w:tc>
          <w:tcPr>
            <w:tcW w:w="1050"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0C5CD30C" w14:textId="77777777" w:rsidR="008434DA" w:rsidRPr="00201BED" w:rsidRDefault="008434DA" w:rsidP="00EC466F">
            <w:pPr>
              <w:spacing w:before="0" w:after="0"/>
              <w:jc w:val="center"/>
              <w:rPr>
                <w:rFonts w:ascii="Segoe UI" w:hAnsi="Segoe UI" w:cs="Segoe UI"/>
                <w:color w:val="374151"/>
                <w:sz w:val="21"/>
                <w:szCs w:val="21"/>
              </w:rPr>
            </w:pPr>
            <w:r w:rsidRPr="00201BED">
              <w:rPr>
                <w:rFonts w:ascii="Segoe UI" w:hAnsi="Segoe UI" w:cs="Segoe UI"/>
                <w:color w:val="374151"/>
                <w:sz w:val="21"/>
                <w:szCs w:val="21"/>
              </w:rPr>
              <w:t>May 10</w:t>
            </w:r>
          </w:p>
        </w:tc>
        <w:tc>
          <w:tcPr>
            <w:tcW w:w="2850" w:type="dxa"/>
            <w:tcBorders>
              <w:top w:val="single" w:sz="2" w:space="0" w:color="D9D9E3"/>
              <w:left w:val="single" w:sz="6" w:space="0" w:color="D9D9E3"/>
              <w:bottom w:val="single" w:sz="6" w:space="0" w:color="D9D9E3"/>
              <w:right w:val="single" w:sz="6" w:space="0" w:color="D9D9E3"/>
            </w:tcBorders>
            <w:shd w:val="clear" w:color="auto" w:fill="auto"/>
            <w:hideMark/>
          </w:tcPr>
          <w:p w14:paraId="60192E07"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Focus</w:t>
            </w:r>
          </w:p>
          <w:p w14:paraId="4D1D9159" w14:textId="77777777" w:rsidR="00677C2F"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 xml:space="preserve">Literary analysis to establish context in the face of controversy; </w:t>
            </w:r>
            <w:r w:rsidR="009D0D2E">
              <w:rPr>
                <w:rFonts w:ascii="Segoe UI" w:hAnsi="Segoe UI" w:cs="Segoe UI"/>
                <w:color w:val="374151"/>
                <w:sz w:val="21"/>
                <w:szCs w:val="21"/>
              </w:rPr>
              <w:t>how</w:t>
            </w:r>
            <w:r w:rsidR="007A5EF8">
              <w:rPr>
                <w:rFonts w:ascii="Segoe UI" w:hAnsi="Segoe UI" w:cs="Segoe UI"/>
                <w:color w:val="374151"/>
                <w:sz w:val="21"/>
                <w:szCs w:val="21"/>
              </w:rPr>
              <w:t xml:space="preserve"> education</w:t>
            </w:r>
            <w:r w:rsidR="009D0D2E">
              <w:rPr>
                <w:rFonts w:ascii="Segoe UI" w:hAnsi="Segoe UI" w:cs="Segoe UI"/>
                <w:color w:val="374151"/>
                <w:sz w:val="21"/>
                <w:szCs w:val="21"/>
              </w:rPr>
              <w:t>al research illuminates</w:t>
            </w:r>
            <w:r w:rsidR="007A5EF8">
              <w:rPr>
                <w:rFonts w:ascii="Segoe UI" w:hAnsi="Segoe UI" w:cs="Segoe UI"/>
                <w:color w:val="374151"/>
                <w:sz w:val="21"/>
                <w:szCs w:val="21"/>
              </w:rPr>
              <w:t xml:space="preserve"> </w:t>
            </w:r>
            <w:r w:rsidR="009D0D2E">
              <w:rPr>
                <w:rFonts w:ascii="Segoe UI" w:hAnsi="Segoe UI" w:cs="Segoe UI"/>
                <w:color w:val="374151"/>
                <w:sz w:val="21"/>
                <w:szCs w:val="21"/>
              </w:rPr>
              <w:t xml:space="preserve">children’s need for </w:t>
            </w:r>
            <w:r>
              <w:rPr>
                <w:rFonts w:ascii="Segoe UI" w:hAnsi="Segoe UI" w:cs="Segoe UI"/>
                <w:color w:val="374151"/>
                <w:sz w:val="21"/>
                <w:szCs w:val="21"/>
              </w:rPr>
              <w:t xml:space="preserve">access </w:t>
            </w:r>
            <w:r w:rsidR="009D0D2E">
              <w:rPr>
                <w:rFonts w:ascii="Segoe UI" w:hAnsi="Segoe UI" w:cs="Segoe UI"/>
                <w:color w:val="374151"/>
                <w:sz w:val="21"/>
                <w:szCs w:val="21"/>
              </w:rPr>
              <w:t xml:space="preserve">to </w:t>
            </w:r>
            <w:r w:rsidR="007A5EF8">
              <w:rPr>
                <w:rFonts w:ascii="Segoe UI" w:hAnsi="Segoe UI" w:cs="Segoe UI"/>
                <w:color w:val="374151"/>
                <w:sz w:val="21"/>
                <w:szCs w:val="21"/>
              </w:rPr>
              <w:t xml:space="preserve">a diverse body of </w:t>
            </w:r>
            <w:r w:rsidR="009D0D2E">
              <w:rPr>
                <w:rFonts w:ascii="Segoe UI" w:hAnsi="Segoe UI" w:cs="Segoe UI"/>
                <w:color w:val="374151"/>
                <w:sz w:val="21"/>
                <w:szCs w:val="21"/>
              </w:rPr>
              <w:t>literature, including books with a wide range of topics as well as varied approaches and perspectives.</w:t>
            </w:r>
            <w:r w:rsidR="00677C2F">
              <w:rPr>
                <w:rFonts w:ascii="Segoe UI" w:hAnsi="Segoe UI" w:cs="Segoe UI"/>
                <w:color w:val="374151"/>
                <w:sz w:val="21"/>
                <w:szCs w:val="21"/>
              </w:rPr>
              <w:t xml:space="preserve"> </w:t>
            </w:r>
          </w:p>
          <w:p w14:paraId="68171A57" w14:textId="77777777" w:rsidR="00677C2F" w:rsidRDefault="00677C2F" w:rsidP="00EC466F">
            <w:pPr>
              <w:spacing w:before="0" w:after="0"/>
              <w:rPr>
                <w:rFonts w:ascii="Segoe UI" w:hAnsi="Segoe UI" w:cs="Segoe UI"/>
                <w:color w:val="374151"/>
                <w:sz w:val="21"/>
                <w:szCs w:val="21"/>
              </w:rPr>
            </w:pPr>
          </w:p>
          <w:p w14:paraId="1073A4A6" w14:textId="5DBB6847" w:rsidR="00677C2F" w:rsidRDefault="00677C2F" w:rsidP="00EC466F">
            <w:pPr>
              <w:spacing w:before="0" w:after="0"/>
              <w:rPr>
                <w:rFonts w:ascii="Segoe UI" w:hAnsi="Segoe UI" w:cs="Segoe UI"/>
                <w:b/>
                <w:bCs/>
                <w:color w:val="374151"/>
                <w:sz w:val="21"/>
                <w:szCs w:val="21"/>
              </w:rPr>
            </w:pPr>
            <w:r>
              <w:rPr>
                <w:rFonts w:ascii="Segoe UI" w:hAnsi="Segoe UI" w:cs="Segoe UI"/>
                <w:b/>
                <w:bCs/>
                <w:color w:val="374151"/>
                <w:sz w:val="21"/>
                <w:szCs w:val="21"/>
              </w:rPr>
              <w:t>Key question</w:t>
            </w:r>
            <w:r w:rsidR="002572E7">
              <w:rPr>
                <w:rFonts w:ascii="Segoe UI" w:hAnsi="Segoe UI" w:cs="Segoe UI"/>
                <w:b/>
                <w:bCs/>
                <w:color w:val="374151"/>
                <w:sz w:val="21"/>
                <w:szCs w:val="21"/>
              </w:rPr>
              <w:t>s</w:t>
            </w:r>
          </w:p>
          <w:p w14:paraId="4107A500" w14:textId="47E2F688" w:rsidR="008434DA" w:rsidRPr="001F7350" w:rsidRDefault="00677C2F" w:rsidP="00EC466F">
            <w:pPr>
              <w:spacing w:before="0" w:after="0"/>
              <w:rPr>
                <w:rFonts w:ascii="Segoe UI" w:hAnsi="Segoe UI" w:cs="Segoe UI"/>
                <w:color w:val="374151"/>
                <w:sz w:val="21"/>
                <w:szCs w:val="21"/>
              </w:rPr>
            </w:pPr>
            <w:r>
              <w:rPr>
                <w:rFonts w:ascii="Segoe UI" w:hAnsi="Segoe UI" w:cs="Segoe UI"/>
                <w:color w:val="374151"/>
                <w:sz w:val="21"/>
                <w:szCs w:val="21"/>
              </w:rPr>
              <w:t>What do the contents of school libraries have to do with justice for diverse learners?</w:t>
            </w:r>
            <w:r w:rsidR="009D0D2E">
              <w:rPr>
                <w:rFonts w:ascii="Segoe UI" w:hAnsi="Segoe UI" w:cs="Segoe UI"/>
                <w:color w:val="374151"/>
                <w:sz w:val="21"/>
                <w:szCs w:val="21"/>
              </w:rPr>
              <w:t xml:space="preserve"> </w:t>
            </w:r>
            <w:r>
              <w:rPr>
                <w:rFonts w:ascii="Segoe UI" w:hAnsi="Segoe UI" w:cs="Segoe UI"/>
                <w:color w:val="374151"/>
                <w:sz w:val="21"/>
                <w:szCs w:val="21"/>
              </w:rPr>
              <w:t>Who pays the price for book-banning, literally and figuratively?</w:t>
            </w:r>
          </w:p>
        </w:tc>
        <w:tc>
          <w:tcPr>
            <w:tcW w:w="4740" w:type="dxa"/>
            <w:tcBorders>
              <w:top w:val="single" w:sz="2" w:space="0" w:color="D9D9E3"/>
              <w:left w:val="single" w:sz="6" w:space="0" w:color="D9D9E3"/>
              <w:bottom w:val="single" w:sz="6" w:space="0" w:color="D9D9E3"/>
              <w:right w:val="single" w:sz="6" w:space="0" w:color="D9D9E3"/>
            </w:tcBorders>
            <w:shd w:val="clear" w:color="auto" w:fill="auto"/>
          </w:tcPr>
          <w:p w14:paraId="5D51BE66" w14:textId="77777777" w:rsidR="008434DA" w:rsidRDefault="008434DA" w:rsidP="00EC466F">
            <w:pPr>
              <w:pStyle w:val="TableBullets"/>
            </w:pPr>
            <w:r>
              <w:t>Check-in: vibrant moments; sources of challenge</w:t>
            </w:r>
          </w:p>
          <w:p w14:paraId="2402413F" w14:textId="77777777" w:rsidR="008434DA" w:rsidRDefault="008434DA" w:rsidP="00EC466F">
            <w:pPr>
              <w:pStyle w:val="TableBullets"/>
            </w:pPr>
            <w:r>
              <w:t>Clarifying course mechanics</w:t>
            </w:r>
          </w:p>
          <w:p w14:paraId="058DE0D6" w14:textId="77777777" w:rsidR="008434DA" w:rsidRDefault="008434DA" w:rsidP="00EC466F">
            <w:pPr>
              <w:pStyle w:val="TableBullets"/>
            </w:pPr>
            <w:r>
              <w:t>Introduce Literary Treasury &amp; Context Checker</w:t>
            </w:r>
          </w:p>
          <w:p w14:paraId="2EF72824" w14:textId="77777777" w:rsidR="008434DA" w:rsidRDefault="008434DA" w:rsidP="00EC466F">
            <w:pPr>
              <w:pStyle w:val="TableBullets"/>
            </w:pPr>
            <w:r>
              <w:t>Small group analysis of 3 additional books</w:t>
            </w:r>
          </w:p>
          <w:p w14:paraId="5ACBC1F8" w14:textId="77777777" w:rsidR="008434DA" w:rsidRDefault="008434DA" w:rsidP="00EC466F">
            <w:pPr>
              <w:pStyle w:val="TableBullets"/>
              <w:numPr>
                <w:ilvl w:val="0"/>
                <w:numId w:val="0"/>
              </w:numPr>
              <w:ind w:left="229" w:hanging="180"/>
            </w:pPr>
            <w:r>
              <w:t>BREAK</w:t>
            </w:r>
          </w:p>
          <w:p w14:paraId="55DD3F94" w14:textId="77777777" w:rsidR="008434DA" w:rsidRDefault="008434DA" w:rsidP="00EC466F">
            <w:pPr>
              <w:pStyle w:val="TableBullets"/>
            </w:pPr>
            <w:r>
              <w:t xml:space="preserve">Guest Speaker: Dr. Pat </w:t>
            </w:r>
            <w:proofErr w:type="spellStart"/>
            <w:r>
              <w:t>Enciso</w:t>
            </w:r>
            <w:proofErr w:type="spellEnd"/>
            <w:r>
              <w:t xml:space="preserve">, OSU Professor of Children’s Literature (the role of imagination. Close look at </w:t>
            </w:r>
            <w:r>
              <w:rPr>
                <w:i/>
                <w:iCs/>
              </w:rPr>
              <w:t>Separate Is Never Equal</w:t>
            </w:r>
            <w:r>
              <w:t>)</w:t>
            </w:r>
          </w:p>
          <w:p w14:paraId="23DCED9B" w14:textId="77777777" w:rsidR="008434DA" w:rsidRDefault="008434DA" w:rsidP="00EC466F">
            <w:pPr>
              <w:pStyle w:val="TableBullets"/>
              <w:numPr>
                <w:ilvl w:val="0"/>
                <w:numId w:val="0"/>
              </w:numPr>
              <w:ind w:left="49"/>
            </w:pPr>
            <w:r>
              <w:t>BREAK</w:t>
            </w:r>
          </w:p>
          <w:p w14:paraId="6D9408CE" w14:textId="77777777" w:rsidR="008434DA" w:rsidRDefault="008434DA" w:rsidP="00EC466F">
            <w:pPr>
              <w:pStyle w:val="TableBullets"/>
            </w:pPr>
            <w:r>
              <w:t>Set the stage for Module 2</w:t>
            </w:r>
          </w:p>
          <w:p w14:paraId="467470D0" w14:textId="44BE89D7" w:rsidR="008434DA" w:rsidRPr="00DD3F83" w:rsidRDefault="008434DA" w:rsidP="001E0883">
            <w:pPr>
              <w:pStyle w:val="TableBullets"/>
            </w:pPr>
            <w:r>
              <w:t>Check-out Reflection: Costs of Book Banning</w:t>
            </w:r>
          </w:p>
        </w:tc>
        <w:tc>
          <w:tcPr>
            <w:tcW w:w="3825" w:type="dxa"/>
            <w:tcBorders>
              <w:top w:val="single" w:sz="2" w:space="0" w:color="D9D9E3"/>
              <w:left w:val="single" w:sz="6" w:space="0" w:color="D9D9E3"/>
              <w:bottom w:val="single" w:sz="6" w:space="0" w:color="D9D9E3"/>
              <w:right w:val="single" w:sz="6" w:space="0" w:color="D9D9E3"/>
            </w:tcBorders>
            <w:shd w:val="clear" w:color="auto" w:fill="auto"/>
          </w:tcPr>
          <w:p w14:paraId="7C18BADE"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 xml:space="preserve">Carmen Submissions </w:t>
            </w:r>
            <w:r>
              <w:rPr>
                <w:rFonts w:ascii="Segoe UI" w:hAnsi="Segoe UI" w:cs="Segoe UI"/>
                <w:color w:val="374151"/>
                <w:sz w:val="21"/>
                <w:szCs w:val="21"/>
              </w:rPr>
              <w:t>(</w:t>
            </w:r>
            <w:r w:rsidRPr="000A5CE9">
              <w:rPr>
                <w:rFonts w:ascii="Segoe UI" w:hAnsi="Segoe UI" w:cs="Segoe UI"/>
                <w:color w:val="374151"/>
                <w:sz w:val="21"/>
                <w:szCs w:val="21"/>
              </w:rPr>
              <w:t>by end of class)</w:t>
            </w:r>
          </w:p>
          <w:p w14:paraId="5BC5D8A6" w14:textId="77777777" w:rsidR="008434DA" w:rsidRPr="00D930CB"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Group Assignment: Literary Treasury &amp; Context Checker for Challenged Kids’ Books</w:t>
            </w:r>
          </w:p>
          <w:p w14:paraId="501537D6" w14:textId="77777777" w:rsidR="008434DA" w:rsidRPr="00201BED" w:rsidRDefault="008434DA" w:rsidP="00EC466F">
            <w:pPr>
              <w:spacing w:before="0" w:after="0"/>
              <w:rPr>
                <w:rFonts w:ascii="Segoe UI" w:hAnsi="Segoe UI" w:cs="Segoe UI"/>
                <w:b/>
                <w:b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Check-Out Reflection</w:t>
            </w:r>
          </w:p>
        </w:tc>
      </w:tr>
      <w:tr w:rsidR="008434DA" w:rsidRPr="00201BED" w14:paraId="00EAEDBD"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center"/>
          </w:tcPr>
          <w:p w14:paraId="3C00AC9E" w14:textId="7BEF85E2" w:rsidR="008434DA" w:rsidRPr="006D3D4A" w:rsidRDefault="008434DA" w:rsidP="00EC466F">
            <w:pPr>
              <w:spacing w:before="0" w:after="0"/>
              <w:rPr>
                <w:rFonts w:ascii="Segoe UI" w:hAnsi="Segoe UI" w:cs="Segoe UI"/>
                <w:color w:val="374151"/>
                <w:sz w:val="21"/>
                <w:szCs w:val="21"/>
              </w:rPr>
            </w:pPr>
            <w:r w:rsidRPr="00D100A4">
              <w:rPr>
                <w:rFonts w:ascii="Segoe UI" w:hAnsi="Segoe UI" w:cs="Segoe UI"/>
                <w:b/>
                <w:bCs/>
                <w:color w:val="374151"/>
                <w:sz w:val="21"/>
                <w:szCs w:val="21"/>
              </w:rPr>
              <w:t xml:space="preserve">Module 1 </w:t>
            </w:r>
            <w:r w:rsidRPr="00D30618">
              <w:rPr>
                <w:rFonts w:ascii="Segoe UI" w:hAnsi="Segoe UI" w:cs="Segoe UI"/>
                <w:b/>
                <w:bCs/>
                <w:color w:val="374151"/>
                <w:sz w:val="21"/>
                <w:szCs w:val="21"/>
              </w:rPr>
              <w:t>Synthesis</w:t>
            </w:r>
            <w:r w:rsidR="00D30618" w:rsidRPr="00D30618">
              <w:rPr>
                <w:rFonts w:ascii="Segoe UI" w:hAnsi="Segoe UI" w:cs="Segoe UI"/>
                <w:b/>
                <w:bCs/>
                <w:color w:val="374151"/>
                <w:sz w:val="21"/>
                <w:szCs w:val="21"/>
              </w:rPr>
              <w:t xml:space="preserve"> (Benchmark)</w:t>
            </w:r>
            <w:r w:rsidRPr="00D30618">
              <w:rPr>
                <w:rFonts w:ascii="Segoe UI" w:hAnsi="Segoe UI" w:cs="Segoe UI"/>
                <w:b/>
                <w:bCs/>
                <w:color w:val="374151"/>
                <w:sz w:val="21"/>
                <w:szCs w:val="21"/>
              </w:rPr>
              <w:t>:</w:t>
            </w:r>
            <w:r>
              <w:rPr>
                <w:rFonts w:ascii="Segoe UI" w:hAnsi="Segoe UI" w:cs="Segoe UI"/>
                <w:color w:val="374151"/>
                <w:sz w:val="21"/>
                <w:szCs w:val="21"/>
              </w:rPr>
              <w:t xml:space="preserve"> Reflection </w:t>
            </w:r>
            <w:proofErr w:type="gramStart"/>
            <w:r>
              <w:rPr>
                <w:rFonts w:ascii="Segoe UI" w:hAnsi="Segoe UI" w:cs="Segoe UI"/>
                <w:color w:val="374151"/>
                <w:sz w:val="21"/>
                <w:szCs w:val="21"/>
              </w:rPr>
              <w:t>Paper  on</w:t>
            </w:r>
            <w:proofErr w:type="gramEnd"/>
            <w:r>
              <w:rPr>
                <w:rFonts w:ascii="Segoe UI" w:hAnsi="Segoe UI" w:cs="Segoe UI"/>
                <w:color w:val="374151"/>
                <w:sz w:val="21"/>
                <w:szCs w:val="21"/>
              </w:rPr>
              <w:t xml:space="preserve"> Facts, Contexts, Impacts on Young Readers, and Your Views Now (due Sunday; read and comment on two papers by Wednesday)</w:t>
            </w:r>
          </w:p>
        </w:tc>
      </w:tr>
      <w:tr w:rsidR="008434DA" w:rsidRPr="00201BED" w14:paraId="0A506A27"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center"/>
          </w:tcPr>
          <w:p w14:paraId="4FAF11F3" w14:textId="77777777" w:rsidR="008434DA" w:rsidRDefault="008434DA" w:rsidP="00EC466F">
            <w:pPr>
              <w:spacing w:before="0" w:after="0"/>
              <w:rPr>
                <w:rFonts w:ascii="Segoe UI" w:hAnsi="Segoe UI" w:cs="Segoe UI"/>
                <w:b/>
                <w:bCs/>
                <w:color w:val="374151"/>
                <w:sz w:val="21"/>
                <w:szCs w:val="21"/>
              </w:rPr>
            </w:pPr>
          </w:p>
        </w:tc>
      </w:tr>
      <w:tr w:rsidR="008434DA" w:rsidRPr="00201BED" w14:paraId="4005D7CF"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center"/>
          </w:tcPr>
          <w:p w14:paraId="4A051510" w14:textId="77777777" w:rsidR="008434DA" w:rsidRDefault="008434DA" w:rsidP="00C565FA">
            <w:pPr>
              <w:pStyle w:val="Heading3"/>
            </w:pPr>
            <w:r>
              <w:lastRenderedPageBreak/>
              <w:t xml:space="preserve">MODULE 2: </w:t>
            </w:r>
            <w:r>
              <w:rPr>
                <w:i/>
                <w:iCs/>
              </w:rPr>
              <w:t>Gender Queer</w:t>
            </w:r>
            <w:r>
              <w:t>, or,</w:t>
            </w:r>
            <w:r>
              <w:rPr>
                <w:i/>
                <w:iCs/>
              </w:rPr>
              <w:t xml:space="preserve"> </w:t>
            </w:r>
            <w:proofErr w:type="gramStart"/>
            <w:r>
              <w:t>Why</w:t>
            </w:r>
            <w:proofErr w:type="gramEnd"/>
            <w:r>
              <w:t xml:space="preserve"> is this gentle graphic memoir the most banned book in America?</w:t>
            </w:r>
          </w:p>
        </w:tc>
      </w:tr>
      <w:tr w:rsidR="008434DA" w:rsidRPr="00201BED" w14:paraId="7C716BE5"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bottom"/>
          </w:tcPr>
          <w:p w14:paraId="3B35079A" w14:textId="77777777" w:rsidR="008434DA"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Prep Days</w:t>
            </w:r>
          </w:p>
        </w:tc>
      </w:tr>
      <w:tr w:rsidR="00EC466F" w:rsidRPr="00201BED" w14:paraId="702E0545" w14:textId="77777777" w:rsidTr="00DC1520">
        <w:trPr>
          <w:tblCellSpacing w:w="15" w:type="dxa"/>
        </w:trPr>
        <w:tc>
          <w:tcPr>
            <w:tcW w:w="577" w:type="dxa"/>
            <w:tcBorders>
              <w:top w:val="single" w:sz="2" w:space="0" w:color="D9D9E3"/>
              <w:left w:val="single" w:sz="6" w:space="0" w:color="D9D9E3"/>
              <w:bottom w:val="single" w:sz="6" w:space="0" w:color="D9D9E3"/>
              <w:right w:val="single" w:sz="2" w:space="0" w:color="D9D9E3"/>
            </w:tcBorders>
            <w:shd w:val="clear" w:color="auto" w:fill="auto"/>
            <w:vAlign w:val="center"/>
          </w:tcPr>
          <w:p w14:paraId="26451EF0" w14:textId="77777777" w:rsidR="008434DA" w:rsidRPr="00064CB9"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S-</w:t>
            </w:r>
            <w:proofErr w:type="spellStart"/>
            <w:r>
              <w:rPr>
                <w:rFonts w:ascii="Segoe UI" w:hAnsi="Segoe UI" w:cs="Segoe UI"/>
                <w:color w:val="374151"/>
                <w:sz w:val="21"/>
                <w:szCs w:val="21"/>
              </w:rPr>
              <w:t>Su</w:t>
            </w:r>
            <w:proofErr w:type="spellEnd"/>
          </w:p>
        </w:tc>
        <w:tc>
          <w:tcPr>
            <w:tcW w:w="1050" w:type="dxa"/>
            <w:tcBorders>
              <w:top w:val="single" w:sz="2" w:space="0" w:color="D9D9E3"/>
              <w:left w:val="single" w:sz="6" w:space="0" w:color="D9D9E3"/>
              <w:bottom w:val="single" w:sz="6" w:space="0" w:color="D9D9E3"/>
              <w:right w:val="single" w:sz="2" w:space="0" w:color="D9D9E3"/>
            </w:tcBorders>
            <w:shd w:val="clear" w:color="auto" w:fill="auto"/>
            <w:vAlign w:val="center"/>
          </w:tcPr>
          <w:p w14:paraId="44C0A27F" w14:textId="77777777" w:rsidR="008434DA" w:rsidRPr="00064CB9"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May 11-12</w:t>
            </w:r>
          </w:p>
        </w:tc>
        <w:tc>
          <w:tcPr>
            <w:tcW w:w="2850" w:type="dxa"/>
            <w:tcBorders>
              <w:top w:val="single" w:sz="2" w:space="0" w:color="D9D9E3"/>
              <w:left w:val="single" w:sz="6" w:space="0" w:color="D9D9E3"/>
              <w:bottom w:val="single" w:sz="6" w:space="0" w:color="D9D9E3"/>
              <w:right w:val="single" w:sz="6" w:space="0" w:color="D9D9E3"/>
            </w:tcBorders>
            <w:shd w:val="clear" w:color="auto" w:fill="auto"/>
          </w:tcPr>
          <w:p w14:paraId="2D26BCA7"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Notes</w:t>
            </w:r>
          </w:p>
          <w:p w14:paraId="42201654" w14:textId="77777777" w:rsidR="008434DA" w:rsidRPr="006660FE" w:rsidRDefault="008434DA" w:rsidP="00EC466F">
            <w:pPr>
              <w:spacing w:before="0" w:after="0"/>
              <w:rPr>
                <w:rFonts w:ascii="Segoe UI" w:hAnsi="Segoe UI" w:cs="Segoe UI"/>
                <w:color w:val="374151"/>
                <w:sz w:val="21"/>
                <w:szCs w:val="21"/>
              </w:rPr>
            </w:pPr>
          </w:p>
          <w:p w14:paraId="64056F2D" w14:textId="77777777" w:rsidR="008434DA" w:rsidRPr="00F86B72" w:rsidRDefault="008434DA" w:rsidP="00EC466F">
            <w:pPr>
              <w:spacing w:before="0" w:after="0"/>
              <w:rPr>
                <w:rFonts w:ascii="Segoe UI" w:hAnsi="Segoe UI" w:cs="Segoe UI"/>
                <w:b/>
                <w:bCs/>
                <w:i/>
                <w:iCs/>
                <w:color w:val="374151"/>
                <w:sz w:val="21"/>
                <w:szCs w:val="21"/>
              </w:rPr>
            </w:pPr>
          </w:p>
        </w:tc>
        <w:tc>
          <w:tcPr>
            <w:tcW w:w="4740" w:type="dxa"/>
            <w:tcBorders>
              <w:top w:val="single" w:sz="2" w:space="0" w:color="D9D9E3"/>
              <w:left w:val="single" w:sz="6" w:space="0" w:color="D9D9E3"/>
              <w:bottom w:val="single" w:sz="6" w:space="0" w:color="D9D9E3"/>
              <w:right w:val="single" w:sz="6" w:space="0" w:color="D9D9E3"/>
            </w:tcBorders>
            <w:shd w:val="clear" w:color="auto" w:fill="auto"/>
          </w:tcPr>
          <w:p w14:paraId="3F87094F"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Reading/Viewing</w:t>
            </w:r>
          </w:p>
          <w:p w14:paraId="3A7CEE1F"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w:t>
            </w:r>
            <w:r>
              <w:rPr>
                <w:rFonts w:ascii="Segoe UI Symbol" w:hAnsi="Segoe UI Symbol" w:cs="Segoe UI Symbol"/>
                <w:i/>
                <w:iCs/>
                <w:color w:val="374151"/>
                <w:sz w:val="21"/>
                <w:szCs w:val="21"/>
              </w:rPr>
              <w:t>Gender Queer</w:t>
            </w:r>
            <w:r>
              <w:rPr>
                <w:rFonts w:ascii="Segoe UI Symbol" w:hAnsi="Segoe UI Symbol" w:cs="Segoe UI Symbol"/>
                <w:color w:val="374151"/>
                <w:sz w:val="21"/>
                <w:szCs w:val="21"/>
              </w:rPr>
              <w:t>, 1-101</w:t>
            </w:r>
          </w:p>
          <w:p w14:paraId="65C7ED9B"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Maia </w:t>
            </w:r>
            <w:proofErr w:type="spellStart"/>
            <w:r>
              <w:rPr>
                <w:rFonts w:ascii="Segoe UI Symbol" w:hAnsi="Segoe UI Symbol" w:cs="Segoe UI Symbol"/>
                <w:color w:val="374151"/>
                <w:sz w:val="21"/>
                <w:szCs w:val="21"/>
              </w:rPr>
              <w:t>Kobabe</w:t>
            </w:r>
            <w:proofErr w:type="spellEnd"/>
            <w:r>
              <w:rPr>
                <w:rFonts w:ascii="Segoe UI Symbol" w:hAnsi="Segoe UI Symbol" w:cs="Segoe UI Symbol"/>
                <w:color w:val="374151"/>
                <w:sz w:val="21"/>
                <w:szCs w:val="21"/>
              </w:rPr>
              <w:t xml:space="preserve"> essays, </w:t>
            </w:r>
            <w:r>
              <w:rPr>
                <w:rFonts w:ascii="Segoe UI Symbol" w:hAnsi="Segoe UI Symbol" w:cs="Segoe UI Symbol"/>
                <w:i/>
                <w:iCs/>
                <w:color w:val="374151"/>
                <w:sz w:val="21"/>
                <w:szCs w:val="21"/>
              </w:rPr>
              <w:t xml:space="preserve">Washington Post </w:t>
            </w:r>
            <w:r>
              <w:rPr>
                <w:rFonts w:ascii="Segoe UI Symbol" w:hAnsi="Segoe UI Symbol" w:cs="Segoe UI Symbol"/>
                <w:color w:val="374151"/>
                <w:sz w:val="21"/>
                <w:szCs w:val="21"/>
              </w:rPr>
              <w:t xml:space="preserve">and </w:t>
            </w:r>
            <w:r>
              <w:rPr>
                <w:rFonts w:ascii="Segoe UI Symbol" w:hAnsi="Segoe UI Symbol" w:cs="Segoe UI Symbol"/>
                <w:i/>
                <w:iCs/>
                <w:color w:val="374151"/>
                <w:sz w:val="21"/>
                <w:szCs w:val="21"/>
              </w:rPr>
              <w:t xml:space="preserve">The Nib </w:t>
            </w:r>
            <w:r>
              <w:rPr>
                <w:rFonts w:ascii="Segoe UI Symbol" w:hAnsi="Segoe UI Symbol" w:cs="Segoe UI Symbol"/>
                <w:color w:val="374151"/>
                <w:sz w:val="21"/>
                <w:szCs w:val="21"/>
              </w:rPr>
              <w:t>(pdf)</w:t>
            </w:r>
          </w:p>
          <w:p w14:paraId="41F3450D"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Bill </w:t>
            </w:r>
            <w:proofErr w:type="spellStart"/>
            <w:r>
              <w:rPr>
                <w:rFonts w:ascii="Segoe UI Symbol" w:hAnsi="Segoe UI Symbol" w:cs="Segoe UI Symbol"/>
                <w:color w:val="374151"/>
                <w:sz w:val="21"/>
                <w:szCs w:val="21"/>
              </w:rPr>
              <w:t>Konigsburg</w:t>
            </w:r>
            <w:proofErr w:type="spellEnd"/>
            <w:r>
              <w:rPr>
                <w:rFonts w:ascii="Segoe UI Symbol" w:hAnsi="Segoe UI Symbol" w:cs="Segoe UI Symbol"/>
                <w:color w:val="374151"/>
                <w:sz w:val="21"/>
                <w:szCs w:val="21"/>
              </w:rPr>
              <w:t>, “An Open Letter to Parents Who Wish to Ban My Books from School Libraries” (pdf, 9 pages)</w:t>
            </w:r>
          </w:p>
          <w:p w14:paraId="5932D381" w14:textId="7D84119F" w:rsidR="008434DA" w:rsidRPr="00EC466F" w:rsidRDefault="008434DA" w:rsidP="00EC466F">
            <w:pPr>
              <w:spacing w:before="0" w:after="0"/>
              <w:rPr>
                <w:rFonts w:ascii="Segoe UI Symbol" w:hAnsi="Segoe UI Symbol" w:cs="Segoe UI Symbol"/>
                <w:color w:val="374151"/>
                <w:sz w:val="21"/>
                <w:szCs w:val="21"/>
              </w:rPr>
            </w:pPr>
            <w:proofErr w:type="gramStart"/>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Watch</w:t>
            </w:r>
            <w:proofErr w:type="gramEnd"/>
            <w:r>
              <w:rPr>
                <w:rFonts w:ascii="Segoe UI Symbol" w:hAnsi="Segoe UI Symbol" w:cs="Segoe UI Symbol"/>
                <w:color w:val="374151"/>
                <w:sz w:val="21"/>
                <w:szCs w:val="21"/>
              </w:rPr>
              <w:t xml:space="preserve"> North Kansas City Schools student testimonies (link in Carmen)</w:t>
            </w:r>
          </w:p>
        </w:tc>
        <w:tc>
          <w:tcPr>
            <w:tcW w:w="3825" w:type="dxa"/>
            <w:tcBorders>
              <w:top w:val="single" w:sz="2" w:space="0" w:color="D9D9E3"/>
              <w:left w:val="single" w:sz="6" w:space="0" w:color="D9D9E3"/>
              <w:bottom w:val="single" w:sz="6" w:space="0" w:color="D9D9E3"/>
              <w:right w:val="single" w:sz="6" w:space="0" w:color="D9D9E3"/>
            </w:tcBorders>
            <w:shd w:val="clear" w:color="auto" w:fill="auto"/>
          </w:tcPr>
          <w:p w14:paraId="0DE8E837" w14:textId="77777777" w:rsidR="008434DA" w:rsidRPr="003239B4" w:rsidRDefault="008434DA" w:rsidP="00EC466F">
            <w:pPr>
              <w:spacing w:before="0" w:after="0"/>
              <w:rPr>
                <w:rFonts w:ascii="Segoe UI" w:hAnsi="Segoe UI" w:cs="Segoe UI"/>
                <w:color w:val="374151"/>
                <w:sz w:val="21"/>
                <w:szCs w:val="21"/>
              </w:rPr>
            </w:pPr>
            <w:r>
              <w:rPr>
                <w:rFonts w:ascii="Segoe UI" w:hAnsi="Segoe UI" w:cs="Segoe UI"/>
                <w:b/>
                <w:bCs/>
                <w:color w:val="374151"/>
                <w:sz w:val="21"/>
                <w:szCs w:val="21"/>
              </w:rPr>
              <w:t xml:space="preserve">Carmen Submissions </w:t>
            </w:r>
            <w:r>
              <w:rPr>
                <w:rFonts w:ascii="Segoe UI" w:hAnsi="Segoe UI" w:cs="Segoe UI"/>
                <w:color w:val="374151"/>
                <w:sz w:val="21"/>
                <w:szCs w:val="21"/>
              </w:rPr>
              <w:t>(</w:t>
            </w:r>
            <w:r>
              <w:rPr>
                <w:rFonts w:ascii="Segoe UI" w:hAnsi="Segoe UI" w:cs="Segoe UI"/>
                <w:i/>
                <w:iCs/>
                <w:color w:val="374151"/>
                <w:sz w:val="21"/>
                <w:szCs w:val="21"/>
              </w:rPr>
              <w:t>before</w:t>
            </w:r>
            <w:r>
              <w:rPr>
                <w:rFonts w:ascii="Segoe UI" w:hAnsi="Segoe UI" w:cs="Segoe UI"/>
                <w:color w:val="374151"/>
                <w:sz w:val="21"/>
                <w:szCs w:val="21"/>
              </w:rPr>
              <w:t xml:space="preserve"> next class)</w:t>
            </w:r>
          </w:p>
          <w:p w14:paraId="3B212C1F"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Dialectical Journal #2</w:t>
            </w:r>
          </w:p>
          <w:p w14:paraId="02A66633" w14:textId="77777777" w:rsidR="008434DA" w:rsidRDefault="008434DA" w:rsidP="00EC466F">
            <w:pPr>
              <w:spacing w:before="0" w:after="0"/>
              <w:rPr>
                <w:rFonts w:ascii="Segoe UI Symbol" w:hAnsi="Segoe UI Symbol" w:cs="Segoe UI Symbol"/>
                <w:color w:val="374151"/>
                <w:sz w:val="21"/>
                <w:szCs w:val="21"/>
              </w:rPr>
            </w:pPr>
            <w:r>
              <w:rPr>
                <w:rFonts w:ascii="Segoe UI Symbol" w:hAnsi="Segoe UI Symbol" w:cs="Segoe UI Symbol"/>
                <w:color w:val="374151"/>
                <w:sz w:val="21"/>
                <w:szCs w:val="21"/>
              </w:rPr>
              <w:t>Discussion #2: Student Testimonies</w:t>
            </w:r>
          </w:p>
          <w:p w14:paraId="44AB6A33"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Read and comment on 2+ classmates’ posts</w:t>
            </w:r>
          </w:p>
          <w:p w14:paraId="7F15FECB" w14:textId="77777777" w:rsidR="008434DA" w:rsidRPr="003239B4" w:rsidRDefault="008434DA" w:rsidP="00EC466F">
            <w:pPr>
              <w:spacing w:before="0" w:after="0"/>
              <w:rPr>
                <w:rFonts w:ascii="Segoe UI Symbol" w:hAnsi="Segoe UI Symbol" w:cs="Segoe UI Symbol"/>
                <w:color w:val="374151"/>
                <w:sz w:val="21"/>
                <w:szCs w:val="21"/>
              </w:rPr>
            </w:pPr>
            <w:proofErr w:type="gramStart"/>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Bonus</w:t>
            </w:r>
            <w:proofErr w:type="gramEnd"/>
            <w:r>
              <w:rPr>
                <w:rFonts w:ascii="Segoe UI Symbol" w:hAnsi="Segoe UI Symbol" w:cs="Segoe UI Symbol"/>
                <w:color w:val="374151"/>
                <w:sz w:val="21"/>
                <w:szCs w:val="21"/>
              </w:rPr>
              <w:t>: Post a follow-up reply to someone else’s response to you</w:t>
            </w:r>
          </w:p>
          <w:p w14:paraId="09DCA18B" w14:textId="77777777" w:rsidR="008434DA" w:rsidRDefault="008434DA" w:rsidP="00EC466F">
            <w:pPr>
              <w:spacing w:before="0" w:after="0"/>
              <w:rPr>
                <w:rFonts w:ascii="Segoe UI" w:hAnsi="Segoe UI" w:cs="Segoe UI"/>
                <w:b/>
                <w:bCs/>
                <w:color w:val="374151"/>
                <w:sz w:val="21"/>
                <w:szCs w:val="21"/>
              </w:rPr>
            </w:pPr>
          </w:p>
        </w:tc>
      </w:tr>
      <w:tr w:rsidR="008434DA" w:rsidRPr="00201BED" w14:paraId="2F82F0F1"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center"/>
          </w:tcPr>
          <w:p w14:paraId="308D159D" w14:textId="77777777" w:rsidR="008434DA" w:rsidRPr="00E80C7B" w:rsidRDefault="008434DA" w:rsidP="00EC466F">
            <w:pPr>
              <w:spacing w:before="0" w:after="0"/>
              <w:rPr>
                <w:rFonts w:ascii="Segoe UI Symbol" w:hAnsi="Segoe UI Symbol" w:cs="Segoe UI Symbol"/>
                <w:color w:val="374151"/>
                <w:sz w:val="21"/>
                <w:szCs w:val="21"/>
              </w:rPr>
            </w:pPr>
            <w:r>
              <w:rPr>
                <w:rFonts w:ascii="Segoe UI Symbol" w:hAnsi="Segoe UI Symbol" w:cs="Segoe UI Symbol"/>
                <w:color w:val="374151"/>
                <w:sz w:val="21"/>
                <w:szCs w:val="21"/>
              </w:rPr>
              <w:t>Class Day</w:t>
            </w:r>
          </w:p>
        </w:tc>
      </w:tr>
      <w:tr w:rsidR="00DC1520" w:rsidRPr="00201BED" w14:paraId="74DC9D25" w14:textId="77777777" w:rsidTr="00DC1520">
        <w:trPr>
          <w:tblCellSpacing w:w="15" w:type="dxa"/>
        </w:trPr>
        <w:tc>
          <w:tcPr>
            <w:tcW w:w="577"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4D621D46" w14:textId="77777777" w:rsidR="008434DA" w:rsidRPr="00201BED"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M</w:t>
            </w:r>
          </w:p>
        </w:tc>
        <w:tc>
          <w:tcPr>
            <w:tcW w:w="1050"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4809EA75" w14:textId="77777777" w:rsidR="008434DA" w:rsidRPr="00201BED" w:rsidRDefault="008434DA" w:rsidP="00EC466F">
            <w:pPr>
              <w:spacing w:before="0" w:after="0"/>
              <w:jc w:val="center"/>
              <w:rPr>
                <w:rFonts w:ascii="Segoe UI" w:hAnsi="Segoe UI" w:cs="Segoe UI"/>
                <w:color w:val="374151"/>
                <w:sz w:val="21"/>
                <w:szCs w:val="21"/>
              </w:rPr>
            </w:pPr>
            <w:r w:rsidRPr="00201BED">
              <w:rPr>
                <w:rFonts w:ascii="Segoe UI" w:hAnsi="Segoe UI" w:cs="Segoe UI"/>
                <w:color w:val="374151"/>
                <w:sz w:val="21"/>
                <w:szCs w:val="21"/>
              </w:rPr>
              <w:t>May 1</w:t>
            </w:r>
            <w:r>
              <w:rPr>
                <w:rFonts w:ascii="Segoe UI" w:hAnsi="Segoe UI" w:cs="Segoe UI"/>
                <w:color w:val="374151"/>
                <w:sz w:val="21"/>
                <w:szCs w:val="21"/>
              </w:rPr>
              <w:t>3</w:t>
            </w:r>
          </w:p>
        </w:tc>
        <w:tc>
          <w:tcPr>
            <w:tcW w:w="2850" w:type="dxa"/>
            <w:tcBorders>
              <w:top w:val="single" w:sz="2" w:space="0" w:color="D9D9E3"/>
              <w:left w:val="single" w:sz="6" w:space="0" w:color="D9D9E3"/>
              <w:bottom w:val="single" w:sz="6" w:space="0" w:color="D9D9E3"/>
              <w:right w:val="single" w:sz="6" w:space="0" w:color="D9D9E3"/>
            </w:tcBorders>
            <w:shd w:val="clear" w:color="auto" w:fill="auto"/>
            <w:hideMark/>
          </w:tcPr>
          <w:p w14:paraId="3F747726"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Focus</w:t>
            </w:r>
          </w:p>
          <w:p w14:paraId="7ACC2DA9" w14:textId="77777777" w:rsidR="008434DA"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 xml:space="preserve">Question-writing for deeper analysis; going beyond personal reaction; strategic communication around difficult </w:t>
            </w:r>
            <w:proofErr w:type="gramStart"/>
            <w:r>
              <w:rPr>
                <w:rFonts w:ascii="Segoe UI" w:hAnsi="Segoe UI" w:cs="Segoe UI"/>
                <w:color w:val="374151"/>
                <w:sz w:val="21"/>
                <w:szCs w:val="21"/>
              </w:rPr>
              <w:t>issues</w:t>
            </w:r>
            <w:proofErr w:type="gramEnd"/>
          </w:p>
          <w:p w14:paraId="5F9D2159" w14:textId="77777777" w:rsidR="002572E7" w:rsidRDefault="002572E7" w:rsidP="00EC466F">
            <w:pPr>
              <w:spacing w:before="0" w:after="0"/>
              <w:rPr>
                <w:rFonts w:ascii="Segoe UI" w:hAnsi="Segoe UI" w:cs="Segoe UI"/>
                <w:color w:val="374151"/>
                <w:sz w:val="21"/>
                <w:szCs w:val="21"/>
              </w:rPr>
            </w:pPr>
          </w:p>
          <w:p w14:paraId="5CDF13EA" w14:textId="77777777" w:rsidR="002572E7" w:rsidRDefault="002572E7" w:rsidP="00EC466F">
            <w:pPr>
              <w:spacing w:before="0" w:after="0"/>
              <w:rPr>
                <w:rFonts w:ascii="Segoe UI" w:hAnsi="Segoe UI" w:cs="Segoe UI"/>
                <w:b/>
                <w:bCs/>
                <w:color w:val="374151"/>
                <w:sz w:val="21"/>
                <w:szCs w:val="21"/>
              </w:rPr>
            </w:pPr>
            <w:r>
              <w:rPr>
                <w:rFonts w:ascii="Segoe UI" w:hAnsi="Segoe UI" w:cs="Segoe UI"/>
                <w:b/>
                <w:bCs/>
                <w:color w:val="374151"/>
                <w:sz w:val="21"/>
                <w:szCs w:val="21"/>
              </w:rPr>
              <w:t>Key questions</w:t>
            </w:r>
          </w:p>
          <w:p w14:paraId="720BD52D" w14:textId="4C9AD72B" w:rsidR="002572E7" w:rsidRPr="002572E7" w:rsidRDefault="002F4D23" w:rsidP="00EC466F">
            <w:pPr>
              <w:spacing w:before="0" w:after="0"/>
              <w:rPr>
                <w:rFonts w:ascii="Segoe UI" w:hAnsi="Segoe UI" w:cs="Segoe UI"/>
                <w:color w:val="374151"/>
                <w:sz w:val="21"/>
                <w:szCs w:val="21"/>
              </w:rPr>
            </w:pPr>
            <w:r>
              <w:rPr>
                <w:rFonts w:ascii="Segoe UI" w:hAnsi="Segoe UI" w:cs="Segoe UI"/>
                <w:color w:val="374151"/>
                <w:sz w:val="21"/>
                <w:szCs w:val="21"/>
              </w:rPr>
              <w:t xml:space="preserve">How do we practice citizenship in our own discussions? </w:t>
            </w:r>
            <w:r w:rsidR="00A21262">
              <w:rPr>
                <w:rFonts w:ascii="Segoe UI" w:hAnsi="Segoe UI" w:cs="Segoe UI"/>
                <w:color w:val="374151"/>
                <w:sz w:val="21"/>
                <w:szCs w:val="21"/>
              </w:rPr>
              <w:t>Wh</w:t>
            </w:r>
            <w:r>
              <w:rPr>
                <w:rFonts w:ascii="Segoe UI" w:hAnsi="Segoe UI" w:cs="Segoe UI"/>
                <w:color w:val="374151"/>
                <w:sz w:val="21"/>
                <w:szCs w:val="21"/>
              </w:rPr>
              <w:t xml:space="preserve">ere can we foreground the diversity </w:t>
            </w:r>
            <w:r w:rsidR="00B445C9">
              <w:rPr>
                <w:rFonts w:ascii="Segoe UI" w:hAnsi="Segoe UI" w:cs="Segoe UI"/>
                <w:color w:val="374151"/>
                <w:sz w:val="21"/>
                <w:szCs w:val="21"/>
              </w:rPr>
              <w:t>present in our group,</w:t>
            </w:r>
            <w:r>
              <w:rPr>
                <w:rFonts w:ascii="Segoe UI" w:hAnsi="Segoe UI" w:cs="Segoe UI"/>
                <w:color w:val="374151"/>
                <w:sz w:val="21"/>
                <w:szCs w:val="21"/>
              </w:rPr>
              <w:t xml:space="preserve"> and </w:t>
            </w:r>
            <w:r>
              <w:rPr>
                <w:rFonts w:ascii="Segoe UI" w:hAnsi="Segoe UI" w:cs="Segoe UI"/>
                <w:color w:val="374151"/>
                <w:sz w:val="21"/>
                <w:szCs w:val="21"/>
              </w:rPr>
              <w:lastRenderedPageBreak/>
              <w:t xml:space="preserve">what </w:t>
            </w:r>
            <w:r w:rsidR="00B445C9">
              <w:rPr>
                <w:rFonts w:ascii="Segoe UI" w:hAnsi="Segoe UI" w:cs="Segoe UI"/>
                <w:color w:val="374151"/>
                <w:sz w:val="21"/>
                <w:szCs w:val="21"/>
              </w:rPr>
              <w:t>perspectives do we need to consciously bring in?</w:t>
            </w:r>
            <w:r w:rsidR="00A21262">
              <w:rPr>
                <w:rFonts w:ascii="Segoe UI" w:hAnsi="Segoe UI" w:cs="Segoe UI"/>
                <w:color w:val="374151"/>
                <w:sz w:val="21"/>
                <w:szCs w:val="21"/>
              </w:rPr>
              <w:t xml:space="preserve"> How do we engage with, rather than suppress, </w:t>
            </w:r>
            <w:r w:rsidR="00647377">
              <w:rPr>
                <w:rFonts w:ascii="Segoe UI" w:hAnsi="Segoe UI" w:cs="Segoe UI"/>
                <w:color w:val="374151"/>
                <w:sz w:val="21"/>
                <w:szCs w:val="21"/>
              </w:rPr>
              <w:t>the differences in our understandings?</w:t>
            </w:r>
          </w:p>
        </w:tc>
        <w:tc>
          <w:tcPr>
            <w:tcW w:w="4740" w:type="dxa"/>
            <w:tcBorders>
              <w:top w:val="single" w:sz="2" w:space="0" w:color="D9D9E3"/>
              <w:left w:val="single" w:sz="6" w:space="0" w:color="D9D9E3"/>
              <w:bottom w:val="single" w:sz="6" w:space="0" w:color="D9D9E3"/>
              <w:right w:val="single" w:sz="6" w:space="0" w:color="D9D9E3"/>
            </w:tcBorders>
            <w:shd w:val="clear" w:color="auto" w:fill="auto"/>
          </w:tcPr>
          <w:p w14:paraId="4AFE2086"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lastRenderedPageBreak/>
              <w:t>Class Flow</w:t>
            </w:r>
          </w:p>
          <w:p w14:paraId="12329437" w14:textId="77777777" w:rsidR="008434DA" w:rsidRDefault="008434DA" w:rsidP="00EC466F">
            <w:pPr>
              <w:pStyle w:val="TableBullets"/>
            </w:pPr>
            <w:r>
              <w:t xml:space="preserve">Check-in: vibrant moments; sources of challenge in </w:t>
            </w:r>
            <w:r>
              <w:rPr>
                <w:i/>
                <w:iCs/>
              </w:rPr>
              <w:t>Gender Queer</w:t>
            </w:r>
          </w:p>
          <w:p w14:paraId="396CCC29" w14:textId="77777777" w:rsidR="008434DA" w:rsidRDefault="008434DA" w:rsidP="00EC466F">
            <w:pPr>
              <w:pStyle w:val="TableBullets"/>
            </w:pPr>
            <w:r>
              <w:t xml:space="preserve">Small group exploration: track responses, go beyond initial reaction, imagine other </w:t>
            </w:r>
            <w:proofErr w:type="gramStart"/>
            <w:r>
              <w:t>readers</w:t>
            </w:r>
            <w:proofErr w:type="gramEnd"/>
          </w:p>
          <w:p w14:paraId="1DE113FE" w14:textId="77777777" w:rsidR="008434DA" w:rsidRPr="002E773C" w:rsidRDefault="008434DA" w:rsidP="00EC466F">
            <w:pPr>
              <w:pStyle w:val="TableBullets"/>
            </w:pPr>
            <w:r>
              <w:t>W</w:t>
            </w:r>
            <w:r w:rsidRPr="002E773C">
              <w:rPr>
                <w:rFonts w:ascii="Segoe UI Symbol" w:hAnsi="Segoe UI Symbol" w:cs="Segoe UI Symbol"/>
              </w:rPr>
              <w:t xml:space="preserve">icked Question </w:t>
            </w:r>
            <w:r>
              <w:rPr>
                <w:rFonts w:ascii="Segoe UI Symbol" w:hAnsi="Segoe UI Symbol" w:cs="Segoe UI Symbol"/>
              </w:rPr>
              <w:t>Workshop</w:t>
            </w:r>
          </w:p>
          <w:p w14:paraId="5EC8BB9B" w14:textId="77777777" w:rsidR="008434DA" w:rsidRDefault="008434DA" w:rsidP="00EC466F">
            <w:pPr>
              <w:pStyle w:val="TableBullets"/>
            </w:pPr>
            <w:r>
              <w:t xml:space="preserve">Wicked Questions on </w:t>
            </w:r>
            <w:r>
              <w:rPr>
                <w:i/>
                <w:iCs/>
              </w:rPr>
              <w:t xml:space="preserve">Gender Queer </w:t>
            </w:r>
            <w:r>
              <w:t>in Breakout Groups</w:t>
            </w:r>
          </w:p>
          <w:p w14:paraId="55D21C53" w14:textId="77777777" w:rsidR="008434DA" w:rsidRDefault="008434DA" w:rsidP="00EC466F">
            <w:pPr>
              <w:pStyle w:val="TableBullets"/>
              <w:numPr>
                <w:ilvl w:val="0"/>
                <w:numId w:val="0"/>
              </w:numPr>
              <w:ind w:left="49"/>
            </w:pPr>
            <w:r>
              <w:t>BREAK</w:t>
            </w:r>
          </w:p>
          <w:p w14:paraId="78956F05" w14:textId="77777777" w:rsidR="008434DA" w:rsidRDefault="008434DA" w:rsidP="00EC466F">
            <w:pPr>
              <w:pStyle w:val="TableBullets"/>
            </w:pPr>
            <w:r>
              <w:t>Guest Speaker: Kelly Jensen (librarian, author, and advocate for readers)</w:t>
            </w:r>
          </w:p>
          <w:p w14:paraId="17D10EFA" w14:textId="77777777" w:rsidR="008434DA"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BREAK</w:t>
            </w:r>
          </w:p>
          <w:p w14:paraId="4A383F8C" w14:textId="77777777" w:rsidR="008434DA" w:rsidRDefault="008434DA" w:rsidP="00EC466F">
            <w:pPr>
              <w:pStyle w:val="TableBullets"/>
            </w:pPr>
            <w:r>
              <w:lastRenderedPageBreak/>
              <w:t xml:space="preserve">Discuss </w:t>
            </w:r>
            <w:proofErr w:type="spellStart"/>
            <w:r>
              <w:t>Konigsburg</w:t>
            </w:r>
            <w:proofErr w:type="spellEnd"/>
            <w:r>
              <w:t xml:space="preserve">: key points and rhetorical </w:t>
            </w:r>
            <w:proofErr w:type="gramStart"/>
            <w:r>
              <w:t>strategy</w:t>
            </w:r>
            <w:proofErr w:type="gramEnd"/>
            <w:r>
              <w:t xml:space="preserve"> </w:t>
            </w:r>
          </w:p>
          <w:p w14:paraId="6AEAB692" w14:textId="77777777" w:rsidR="008434DA" w:rsidRDefault="008434DA" w:rsidP="00EC466F">
            <w:pPr>
              <w:pStyle w:val="TableBullets"/>
            </w:pPr>
            <w:r>
              <w:t>Ante Up (In-class work time)</w:t>
            </w:r>
          </w:p>
          <w:p w14:paraId="496B01A4" w14:textId="77777777" w:rsidR="008434DA" w:rsidRPr="00DD3F83" w:rsidRDefault="008434DA" w:rsidP="00EC466F">
            <w:pPr>
              <w:pStyle w:val="TableBullets"/>
            </w:pPr>
            <w:r>
              <w:t>Check-out Reflection</w:t>
            </w:r>
          </w:p>
        </w:tc>
        <w:tc>
          <w:tcPr>
            <w:tcW w:w="3825" w:type="dxa"/>
            <w:tcBorders>
              <w:top w:val="single" w:sz="2" w:space="0" w:color="D9D9E3"/>
              <w:left w:val="single" w:sz="6" w:space="0" w:color="D9D9E3"/>
              <w:bottom w:val="single" w:sz="6" w:space="0" w:color="D9D9E3"/>
              <w:right w:val="single" w:sz="6" w:space="0" w:color="D9D9E3"/>
            </w:tcBorders>
            <w:shd w:val="clear" w:color="auto" w:fill="auto"/>
          </w:tcPr>
          <w:p w14:paraId="292ABB22"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lastRenderedPageBreak/>
              <w:t xml:space="preserve">Carmen Submissions </w:t>
            </w:r>
            <w:r>
              <w:rPr>
                <w:rFonts w:ascii="Segoe UI" w:hAnsi="Segoe UI" w:cs="Segoe UI"/>
                <w:color w:val="374151"/>
                <w:sz w:val="21"/>
                <w:szCs w:val="21"/>
              </w:rPr>
              <w:t>(</w:t>
            </w:r>
            <w:r w:rsidRPr="000A5CE9">
              <w:rPr>
                <w:rFonts w:ascii="Segoe UI" w:hAnsi="Segoe UI" w:cs="Segoe UI"/>
                <w:color w:val="374151"/>
                <w:sz w:val="21"/>
                <w:szCs w:val="21"/>
              </w:rPr>
              <w:t>by end of class)</w:t>
            </w:r>
          </w:p>
          <w:p w14:paraId="6759D6EC" w14:textId="77777777" w:rsidR="008434DA" w:rsidRPr="00D930CB"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Group Assignment: start Literary Treasury &amp; Context Checker for first half of </w:t>
            </w:r>
            <w:r>
              <w:rPr>
                <w:rFonts w:ascii="Segoe UI Symbol" w:hAnsi="Segoe UI Symbol" w:cs="Segoe UI Symbol"/>
                <w:i/>
                <w:iCs/>
                <w:color w:val="374151"/>
                <w:sz w:val="21"/>
                <w:szCs w:val="21"/>
              </w:rPr>
              <w:t>Gender Queer</w:t>
            </w:r>
          </w:p>
          <w:p w14:paraId="7C971830"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Wicked Question Practice</w:t>
            </w:r>
          </w:p>
          <w:p w14:paraId="4B87DE53"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Post a wicked question to Group Discussion #3</w:t>
            </w:r>
          </w:p>
          <w:p w14:paraId="3668FDC7" w14:textId="77777777" w:rsidR="008434DA" w:rsidRPr="00201BED" w:rsidRDefault="008434DA" w:rsidP="00EC466F">
            <w:pPr>
              <w:spacing w:before="0" w:after="0"/>
              <w:rPr>
                <w:rFonts w:ascii="Segoe UI" w:hAnsi="Segoe UI" w:cs="Segoe UI"/>
                <w:b/>
                <w:b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Check-Out Reflection</w:t>
            </w:r>
          </w:p>
        </w:tc>
      </w:tr>
      <w:tr w:rsidR="008434DA" w:rsidRPr="00201BED" w14:paraId="76EC00F1"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center"/>
          </w:tcPr>
          <w:p w14:paraId="4E859D2F" w14:textId="77777777" w:rsidR="008434DA" w:rsidRPr="00201BED" w:rsidRDefault="008434DA" w:rsidP="00EC466F">
            <w:pPr>
              <w:spacing w:before="0" w:after="0"/>
              <w:rPr>
                <w:rFonts w:ascii="Segoe UI" w:hAnsi="Segoe UI" w:cs="Segoe UI"/>
                <w:b/>
                <w:bCs/>
                <w:color w:val="374151"/>
                <w:sz w:val="21"/>
                <w:szCs w:val="21"/>
              </w:rPr>
            </w:pPr>
            <w:r>
              <w:rPr>
                <w:rFonts w:ascii="Segoe UI" w:hAnsi="Segoe UI" w:cs="Segoe UI"/>
                <w:color w:val="374151"/>
                <w:sz w:val="21"/>
                <w:szCs w:val="21"/>
              </w:rPr>
              <w:t>Prep Days</w:t>
            </w:r>
          </w:p>
        </w:tc>
      </w:tr>
      <w:tr w:rsidR="008434DA" w:rsidRPr="00201BED" w14:paraId="5C322AA7" w14:textId="77777777" w:rsidTr="00DC1520">
        <w:trPr>
          <w:tblCellSpacing w:w="15" w:type="dxa"/>
        </w:trPr>
        <w:tc>
          <w:tcPr>
            <w:tcW w:w="577" w:type="dxa"/>
            <w:tcBorders>
              <w:top w:val="single" w:sz="2" w:space="0" w:color="D9D9E3"/>
              <w:left w:val="single" w:sz="6" w:space="0" w:color="D9D9E3"/>
              <w:bottom w:val="single" w:sz="6" w:space="0" w:color="D9D9E3"/>
              <w:right w:val="single" w:sz="2" w:space="0" w:color="D9D9E3"/>
            </w:tcBorders>
            <w:shd w:val="clear" w:color="auto" w:fill="auto"/>
            <w:vAlign w:val="center"/>
          </w:tcPr>
          <w:p w14:paraId="56ED1AD4" w14:textId="77777777" w:rsidR="008434DA" w:rsidRPr="00064CB9"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T</w:t>
            </w:r>
          </w:p>
        </w:tc>
        <w:tc>
          <w:tcPr>
            <w:tcW w:w="1050" w:type="dxa"/>
            <w:tcBorders>
              <w:top w:val="single" w:sz="2" w:space="0" w:color="D9D9E3"/>
              <w:left w:val="single" w:sz="6" w:space="0" w:color="D9D9E3"/>
              <w:bottom w:val="single" w:sz="6" w:space="0" w:color="D9D9E3"/>
              <w:right w:val="single" w:sz="2" w:space="0" w:color="D9D9E3"/>
            </w:tcBorders>
            <w:shd w:val="clear" w:color="auto" w:fill="auto"/>
            <w:vAlign w:val="center"/>
          </w:tcPr>
          <w:p w14:paraId="612B2BD4" w14:textId="77777777" w:rsidR="008434DA" w:rsidRPr="00201BED"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May 14</w:t>
            </w:r>
          </w:p>
        </w:tc>
        <w:tc>
          <w:tcPr>
            <w:tcW w:w="2850" w:type="dxa"/>
            <w:tcBorders>
              <w:top w:val="single" w:sz="2" w:space="0" w:color="D9D9E3"/>
              <w:left w:val="single" w:sz="6" w:space="0" w:color="D9D9E3"/>
              <w:bottom w:val="single" w:sz="6" w:space="0" w:color="D9D9E3"/>
              <w:right w:val="single" w:sz="6" w:space="0" w:color="D9D9E3"/>
            </w:tcBorders>
            <w:shd w:val="clear" w:color="auto" w:fill="auto"/>
          </w:tcPr>
          <w:p w14:paraId="503D44AC" w14:textId="77777777" w:rsidR="008434DA" w:rsidRPr="001F7350"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Notes</w:t>
            </w:r>
          </w:p>
        </w:tc>
        <w:tc>
          <w:tcPr>
            <w:tcW w:w="4740" w:type="dxa"/>
            <w:tcBorders>
              <w:top w:val="single" w:sz="2" w:space="0" w:color="D9D9E3"/>
              <w:left w:val="single" w:sz="6" w:space="0" w:color="D9D9E3"/>
              <w:bottom w:val="single" w:sz="6" w:space="0" w:color="D9D9E3"/>
              <w:right w:val="single" w:sz="6" w:space="0" w:color="D9D9E3"/>
            </w:tcBorders>
            <w:shd w:val="clear" w:color="auto" w:fill="auto"/>
          </w:tcPr>
          <w:p w14:paraId="59806076"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Reading</w:t>
            </w:r>
          </w:p>
          <w:p w14:paraId="2D0170E0" w14:textId="77777777" w:rsidR="008434DA" w:rsidRPr="00825280" w:rsidRDefault="008434DA" w:rsidP="00EC466F">
            <w:pPr>
              <w:spacing w:before="0" w:after="0"/>
              <w:rPr>
                <w:rFonts w:ascii="Segoe UI" w:hAnsi="Segoe UI" w:cs="Segoe UI"/>
                <w:b/>
                <w:b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w:t>
            </w:r>
            <w:r>
              <w:rPr>
                <w:rFonts w:ascii="Segoe UI Symbol" w:hAnsi="Segoe UI Symbol" w:cs="Segoe UI Symbol"/>
                <w:i/>
                <w:iCs/>
                <w:color w:val="374151"/>
                <w:sz w:val="21"/>
                <w:szCs w:val="21"/>
              </w:rPr>
              <w:t>Gender Queer</w:t>
            </w:r>
            <w:r>
              <w:rPr>
                <w:rFonts w:ascii="Segoe UI Symbol" w:hAnsi="Segoe UI Symbol" w:cs="Segoe UI Symbol"/>
                <w:color w:val="374151"/>
                <w:sz w:val="21"/>
                <w:szCs w:val="21"/>
              </w:rPr>
              <w:t>, 102-240</w:t>
            </w:r>
          </w:p>
          <w:p w14:paraId="2B540B55"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Andrew </w:t>
            </w:r>
            <w:proofErr w:type="spellStart"/>
            <w:r>
              <w:rPr>
                <w:rFonts w:ascii="Segoe UI Symbol" w:hAnsi="Segoe UI Symbol" w:cs="Segoe UI Symbol"/>
                <w:color w:val="374151"/>
                <w:sz w:val="21"/>
                <w:szCs w:val="21"/>
              </w:rPr>
              <w:t>Karre</w:t>
            </w:r>
            <w:proofErr w:type="spellEnd"/>
            <w:r>
              <w:rPr>
                <w:rFonts w:ascii="Segoe UI Symbol" w:hAnsi="Segoe UI Symbol" w:cs="Segoe UI Symbol"/>
                <w:color w:val="374151"/>
                <w:sz w:val="21"/>
                <w:szCs w:val="21"/>
              </w:rPr>
              <w:t xml:space="preserve"> editorial</w:t>
            </w:r>
          </w:p>
          <w:p w14:paraId="52437A12" w14:textId="77777777" w:rsidR="008434DA" w:rsidRPr="00201BED" w:rsidRDefault="008434DA" w:rsidP="00EC466F">
            <w:pPr>
              <w:spacing w:before="0" w:after="0"/>
              <w:rPr>
                <w:rFonts w:ascii="Segoe UI" w:hAnsi="Segoe UI" w:cs="Segoe UI"/>
                <w:b/>
                <w:bCs/>
                <w:color w:val="374151"/>
                <w:sz w:val="21"/>
                <w:szCs w:val="21"/>
              </w:rPr>
            </w:pPr>
          </w:p>
        </w:tc>
        <w:tc>
          <w:tcPr>
            <w:tcW w:w="3825" w:type="dxa"/>
            <w:tcBorders>
              <w:top w:val="single" w:sz="2" w:space="0" w:color="D9D9E3"/>
              <w:left w:val="single" w:sz="6" w:space="0" w:color="D9D9E3"/>
              <w:bottom w:val="single" w:sz="6" w:space="0" w:color="D9D9E3"/>
              <w:right w:val="single" w:sz="6" w:space="0" w:color="D9D9E3"/>
            </w:tcBorders>
            <w:shd w:val="clear" w:color="auto" w:fill="auto"/>
          </w:tcPr>
          <w:p w14:paraId="01AED53E" w14:textId="77777777" w:rsidR="008434DA" w:rsidRPr="003239B4" w:rsidRDefault="008434DA" w:rsidP="00EC466F">
            <w:pPr>
              <w:spacing w:before="0" w:after="0"/>
              <w:rPr>
                <w:rFonts w:ascii="Segoe UI" w:hAnsi="Segoe UI" w:cs="Segoe UI"/>
                <w:color w:val="374151"/>
                <w:sz w:val="21"/>
                <w:szCs w:val="21"/>
              </w:rPr>
            </w:pPr>
            <w:r>
              <w:rPr>
                <w:rFonts w:ascii="Segoe UI" w:hAnsi="Segoe UI" w:cs="Segoe UI"/>
                <w:b/>
                <w:bCs/>
                <w:color w:val="374151"/>
                <w:sz w:val="21"/>
                <w:szCs w:val="21"/>
              </w:rPr>
              <w:t xml:space="preserve">Carmen Submissions </w:t>
            </w:r>
            <w:r>
              <w:rPr>
                <w:rFonts w:ascii="Segoe UI" w:hAnsi="Segoe UI" w:cs="Segoe UI"/>
                <w:color w:val="374151"/>
                <w:sz w:val="21"/>
                <w:szCs w:val="21"/>
              </w:rPr>
              <w:t>(</w:t>
            </w:r>
            <w:r>
              <w:rPr>
                <w:rFonts w:ascii="Segoe UI" w:hAnsi="Segoe UI" w:cs="Segoe UI"/>
                <w:i/>
                <w:iCs/>
                <w:color w:val="374151"/>
                <w:sz w:val="21"/>
                <w:szCs w:val="21"/>
              </w:rPr>
              <w:t>before</w:t>
            </w:r>
            <w:r>
              <w:rPr>
                <w:rFonts w:ascii="Segoe UI" w:hAnsi="Segoe UI" w:cs="Segoe UI"/>
                <w:color w:val="374151"/>
                <w:sz w:val="21"/>
                <w:szCs w:val="21"/>
              </w:rPr>
              <w:t xml:space="preserve"> next class)</w:t>
            </w:r>
          </w:p>
          <w:p w14:paraId="2B3750B1"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DJ #3</w:t>
            </w:r>
          </w:p>
          <w:p w14:paraId="041F4D61"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Respond to a wicked question in Discussion #3</w:t>
            </w:r>
          </w:p>
          <w:p w14:paraId="3FE839C3"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Read and comment on 2+ classmates’ posts</w:t>
            </w:r>
          </w:p>
          <w:p w14:paraId="4AFCB82B" w14:textId="77777777" w:rsidR="008434DA" w:rsidRPr="00201BED" w:rsidRDefault="008434DA" w:rsidP="00EC466F">
            <w:pPr>
              <w:spacing w:before="0" w:after="0"/>
              <w:rPr>
                <w:rFonts w:ascii="Segoe UI" w:hAnsi="Segoe UI" w:cs="Segoe UI"/>
                <w:b/>
                <w:b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Bonus: Post a follow-up reply to someone else’s response to you</w:t>
            </w:r>
          </w:p>
        </w:tc>
      </w:tr>
      <w:tr w:rsidR="00DC1520" w:rsidRPr="00201BED" w14:paraId="20BEF181" w14:textId="77777777" w:rsidTr="00DC1520">
        <w:trPr>
          <w:tblCellSpacing w:w="15" w:type="dxa"/>
        </w:trPr>
        <w:tc>
          <w:tcPr>
            <w:tcW w:w="577"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0B9B2B21" w14:textId="77777777" w:rsidR="008434DA" w:rsidRPr="00201BED"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W</w:t>
            </w:r>
          </w:p>
        </w:tc>
        <w:tc>
          <w:tcPr>
            <w:tcW w:w="1050"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5AD23806" w14:textId="77777777" w:rsidR="008434DA" w:rsidRPr="00201BED" w:rsidRDefault="008434DA" w:rsidP="00EC466F">
            <w:pPr>
              <w:spacing w:before="0" w:after="0"/>
              <w:jc w:val="center"/>
              <w:rPr>
                <w:rFonts w:ascii="Segoe UI" w:hAnsi="Segoe UI" w:cs="Segoe UI"/>
                <w:color w:val="374151"/>
                <w:sz w:val="21"/>
                <w:szCs w:val="21"/>
              </w:rPr>
            </w:pPr>
            <w:r w:rsidRPr="00201BED">
              <w:rPr>
                <w:rFonts w:ascii="Segoe UI" w:hAnsi="Segoe UI" w:cs="Segoe UI"/>
                <w:color w:val="374151"/>
                <w:sz w:val="21"/>
                <w:szCs w:val="21"/>
              </w:rPr>
              <w:t>May 1</w:t>
            </w:r>
            <w:r>
              <w:rPr>
                <w:rFonts w:ascii="Segoe UI" w:hAnsi="Segoe UI" w:cs="Segoe UI"/>
                <w:color w:val="374151"/>
                <w:sz w:val="21"/>
                <w:szCs w:val="21"/>
              </w:rPr>
              <w:t>5</w:t>
            </w:r>
          </w:p>
        </w:tc>
        <w:tc>
          <w:tcPr>
            <w:tcW w:w="2850" w:type="dxa"/>
            <w:tcBorders>
              <w:top w:val="single" w:sz="2" w:space="0" w:color="D9D9E3"/>
              <w:left w:val="single" w:sz="6" w:space="0" w:color="D9D9E3"/>
              <w:bottom w:val="single" w:sz="6" w:space="0" w:color="D9D9E3"/>
              <w:right w:val="single" w:sz="6" w:space="0" w:color="D9D9E3"/>
            </w:tcBorders>
            <w:shd w:val="clear" w:color="auto" w:fill="auto"/>
            <w:hideMark/>
          </w:tcPr>
          <w:p w14:paraId="4DBC305F"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Focus</w:t>
            </w:r>
          </w:p>
          <w:p w14:paraId="623A1179" w14:textId="77777777" w:rsidR="008434DA"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The implications of banning memoirs; exploring the creative ramifications of censorship</w:t>
            </w:r>
          </w:p>
          <w:p w14:paraId="3C20884A" w14:textId="77777777" w:rsidR="00A22F88" w:rsidRDefault="00A22F88" w:rsidP="00EC466F">
            <w:pPr>
              <w:spacing w:before="0" w:after="0"/>
              <w:rPr>
                <w:rFonts w:ascii="Segoe UI" w:hAnsi="Segoe UI" w:cs="Segoe UI"/>
                <w:color w:val="374151"/>
                <w:sz w:val="21"/>
                <w:szCs w:val="21"/>
              </w:rPr>
            </w:pPr>
          </w:p>
          <w:p w14:paraId="088E2A89" w14:textId="77777777" w:rsidR="00A22F88" w:rsidRDefault="00A22F88" w:rsidP="00EC466F">
            <w:pPr>
              <w:spacing w:before="0" w:after="0"/>
              <w:rPr>
                <w:rFonts w:ascii="Segoe UI" w:hAnsi="Segoe UI" w:cs="Segoe UI"/>
                <w:color w:val="374151"/>
                <w:sz w:val="21"/>
                <w:szCs w:val="21"/>
              </w:rPr>
            </w:pPr>
            <w:r>
              <w:rPr>
                <w:rFonts w:ascii="Segoe UI" w:hAnsi="Segoe UI" w:cs="Segoe UI"/>
                <w:b/>
                <w:bCs/>
                <w:color w:val="374151"/>
                <w:sz w:val="21"/>
                <w:szCs w:val="21"/>
              </w:rPr>
              <w:t>Key questions</w:t>
            </w:r>
          </w:p>
          <w:p w14:paraId="47987F75" w14:textId="500F5448" w:rsidR="00A22F88" w:rsidRPr="00A22F88" w:rsidRDefault="00413757" w:rsidP="00EC466F">
            <w:pPr>
              <w:spacing w:before="0" w:after="0"/>
              <w:rPr>
                <w:rFonts w:ascii="Segoe UI" w:hAnsi="Segoe UI" w:cs="Segoe UI"/>
                <w:color w:val="374151"/>
                <w:sz w:val="21"/>
                <w:szCs w:val="21"/>
              </w:rPr>
            </w:pPr>
            <w:r>
              <w:rPr>
                <w:rFonts w:ascii="Segoe UI" w:hAnsi="Segoe UI" w:cs="Segoe UI"/>
                <w:color w:val="374151"/>
                <w:sz w:val="21"/>
                <w:szCs w:val="21"/>
              </w:rPr>
              <w:t xml:space="preserve">How does censoring life stories impact students’ understanding of their own lives? </w:t>
            </w:r>
            <w:r w:rsidR="00100302">
              <w:rPr>
                <w:rFonts w:ascii="Segoe UI" w:hAnsi="Segoe UI" w:cs="Segoe UI"/>
                <w:color w:val="374151"/>
                <w:sz w:val="21"/>
                <w:szCs w:val="21"/>
              </w:rPr>
              <w:t xml:space="preserve">How do editors and authors work for justice for readers? To what extent do </w:t>
            </w:r>
            <w:r w:rsidR="00100302">
              <w:rPr>
                <w:rFonts w:ascii="Segoe UI" w:hAnsi="Segoe UI" w:cs="Segoe UI"/>
                <w:color w:val="374151"/>
                <w:sz w:val="21"/>
                <w:szCs w:val="21"/>
              </w:rPr>
              <w:lastRenderedPageBreak/>
              <w:t xml:space="preserve">publishers’ financial considerations shift the focus from access (students’ needs) to </w:t>
            </w:r>
            <w:r w:rsidR="009E7513">
              <w:rPr>
                <w:rFonts w:ascii="Segoe UI" w:hAnsi="Segoe UI" w:cs="Segoe UI"/>
                <w:color w:val="374151"/>
                <w:sz w:val="21"/>
                <w:szCs w:val="21"/>
              </w:rPr>
              <w:t>profit (will libraries buy this book)?</w:t>
            </w:r>
          </w:p>
        </w:tc>
        <w:tc>
          <w:tcPr>
            <w:tcW w:w="4740" w:type="dxa"/>
            <w:tcBorders>
              <w:top w:val="single" w:sz="2" w:space="0" w:color="D9D9E3"/>
              <w:left w:val="single" w:sz="6" w:space="0" w:color="D9D9E3"/>
              <w:bottom w:val="single" w:sz="6" w:space="0" w:color="D9D9E3"/>
              <w:right w:val="single" w:sz="6" w:space="0" w:color="D9D9E3"/>
            </w:tcBorders>
            <w:shd w:val="clear" w:color="auto" w:fill="auto"/>
          </w:tcPr>
          <w:p w14:paraId="405E8844"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lastRenderedPageBreak/>
              <w:t>Class Flow</w:t>
            </w:r>
          </w:p>
          <w:p w14:paraId="059E6D9A" w14:textId="77777777" w:rsidR="008434DA" w:rsidRPr="00664095" w:rsidRDefault="008434DA" w:rsidP="00EC466F">
            <w:pPr>
              <w:pStyle w:val="TableBullets"/>
            </w:pPr>
            <w:r w:rsidRPr="00664095">
              <w:t>Check-In</w:t>
            </w:r>
          </w:p>
          <w:p w14:paraId="29DF58B5" w14:textId="77777777" w:rsidR="008434DA" w:rsidRDefault="008434DA" w:rsidP="00EC466F">
            <w:pPr>
              <w:pStyle w:val="TableBullets"/>
            </w:pPr>
            <w:r w:rsidRPr="00664095">
              <w:t>Jigsaw</w:t>
            </w:r>
            <w:r>
              <w:t xml:space="preserve"> Workshop on 2</w:t>
            </w:r>
            <w:r w:rsidRPr="0040383F">
              <w:rPr>
                <w:vertAlign w:val="superscript"/>
              </w:rPr>
              <w:t>nd</w:t>
            </w:r>
            <w:r>
              <w:t xml:space="preserve"> Half of Gender Queer</w:t>
            </w:r>
          </w:p>
          <w:p w14:paraId="785ACE39" w14:textId="77777777" w:rsidR="008434DA"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BREAK</w:t>
            </w:r>
          </w:p>
          <w:p w14:paraId="4EA662EF" w14:textId="77777777" w:rsidR="008434DA" w:rsidRDefault="008434DA" w:rsidP="00EC466F">
            <w:pPr>
              <w:pStyle w:val="TableBullets"/>
            </w:pPr>
            <w:r>
              <w:t xml:space="preserve">Guest Speakers: Andrew </w:t>
            </w:r>
            <w:proofErr w:type="spellStart"/>
            <w:r>
              <w:t>Karre</w:t>
            </w:r>
            <w:proofErr w:type="spellEnd"/>
            <w:r>
              <w:t xml:space="preserve"> (editor at Dutton Books for Young Readers) and author Maia </w:t>
            </w:r>
            <w:proofErr w:type="spellStart"/>
            <w:r>
              <w:t>Kobabe</w:t>
            </w:r>
            <w:proofErr w:type="spellEnd"/>
          </w:p>
          <w:p w14:paraId="602E38D3" w14:textId="77777777" w:rsidR="008434DA" w:rsidRPr="00664095"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BREAK</w:t>
            </w:r>
          </w:p>
          <w:p w14:paraId="6846D3DC" w14:textId="77777777" w:rsidR="008434DA" w:rsidRDefault="008434DA" w:rsidP="00EC466F">
            <w:pPr>
              <w:pStyle w:val="TableBullets"/>
            </w:pPr>
            <w:r>
              <w:t xml:space="preserve">In-class Exploration: personal stories, creative practice, and the caged imagination </w:t>
            </w:r>
          </w:p>
          <w:p w14:paraId="63BDE2E2" w14:textId="7146A921" w:rsidR="008434DA" w:rsidRPr="00EC466F" w:rsidRDefault="008434DA" w:rsidP="00EC466F">
            <w:pPr>
              <w:pStyle w:val="TableBullets"/>
            </w:pPr>
            <w:r>
              <w:t xml:space="preserve">Check-Out </w:t>
            </w:r>
          </w:p>
        </w:tc>
        <w:tc>
          <w:tcPr>
            <w:tcW w:w="3825" w:type="dxa"/>
            <w:tcBorders>
              <w:top w:val="single" w:sz="2" w:space="0" w:color="D9D9E3"/>
              <w:left w:val="single" w:sz="6" w:space="0" w:color="D9D9E3"/>
              <w:bottom w:val="single" w:sz="6" w:space="0" w:color="D9D9E3"/>
              <w:right w:val="single" w:sz="6" w:space="0" w:color="D9D9E3"/>
            </w:tcBorders>
            <w:shd w:val="clear" w:color="auto" w:fill="auto"/>
          </w:tcPr>
          <w:p w14:paraId="06B5D731"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 xml:space="preserve">Carmen Submissions </w:t>
            </w:r>
            <w:r>
              <w:rPr>
                <w:rFonts w:ascii="Segoe UI" w:hAnsi="Segoe UI" w:cs="Segoe UI"/>
                <w:color w:val="374151"/>
                <w:sz w:val="21"/>
                <w:szCs w:val="21"/>
              </w:rPr>
              <w:t>(</w:t>
            </w:r>
            <w:r w:rsidRPr="000A5CE9">
              <w:rPr>
                <w:rFonts w:ascii="Segoe UI" w:hAnsi="Segoe UI" w:cs="Segoe UI"/>
                <w:color w:val="374151"/>
                <w:sz w:val="21"/>
                <w:szCs w:val="21"/>
              </w:rPr>
              <w:t>by end of class)</w:t>
            </w:r>
          </w:p>
          <w:p w14:paraId="090D218F" w14:textId="77777777" w:rsidR="008434DA" w:rsidRPr="00D930CB"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Group Assignment: Complete Literary Treasury for </w:t>
            </w:r>
            <w:r>
              <w:rPr>
                <w:rFonts w:ascii="Segoe UI Symbol" w:hAnsi="Segoe UI Symbol" w:cs="Segoe UI Symbol"/>
                <w:i/>
                <w:iCs/>
                <w:color w:val="374151"/>
                <w:sz w:val="21"/>
                <w:szCs w:val="21"/>
              </w:rPr>
              <w:t>Gender Queer</w:t>
            </w:r>
          </w:p>
          <w:p w14:paraId="57CD2B9C" w14:textId="77777777" w:rsidR="008434DA" w:rsidRDefault="008434DA" w:rsidP="00EC466F">
            <w:pPr>
              <w:spacing w:before="0" w:after="0"/>
              <w:rPr>
                <w:rFonts w:ascii="Segoe UI Symbol" w:hAnsi="Segoe UI Symbol" w:cs="Segoe UI Symbol"/>
                <w:i/>
                <w:i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Context Checker for </w:t>
            </w:r>
            <w:r>
              <w:rPr>
                <w:rFonts w:ascii="Segoe UI Symbol" w:hAnsi="Segoe UI Symbol" w:cs="Segoe UI Symbol"/>
                <w:i/>
                <w:iCs/>
                <w:color w:val="374151"/>
                <w:sz w:val="21"/>
                <w:szCs w:val="21"/>
              </w:rPr>
              <w:t>Gender Queer</w:t>
            </w:r>
          </w:p>
          <w:p w14:paraId="750EF681" w14:textId="77777777" w:rsidR="008434DA" w:rsidRDefault="008434DA" w:rsidP="00EC466F">
            <w:pPr>
              <w:spacing w:before="0" w:after="0"/>
              <w:rPr>
                <w:rFonts w:ascii="Segoe UI Symbol" w:hAnsi="Segoe UI Symbol" w:cs="Segoe UI Symbol"/>
                <w:i/>
                <w:i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Caged Imagination post</w:t>
            </w:r>
          </w:p>
          <w:p w14:paraId="5A13B636" w14:textId="77777777" w:rsidR="008434DA" w:rsidRPr="00927676" w:rsidRDefault="008434DA" w:rsidP="00EC466F">
            <w:pPr>
              <w:spacing w:before="0" w:after="0"/>
              <w:rPr>
                <w:rFonts w:ascii="Segoe UI Symbol" w:hAnsi="Segoe UI Symbol" w:cs="Segoe UI Symbol"/>
                <w:i/>
                <w:i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Check-Out Reflection</w:t>
            </w:r>
          </w:p>
          <w:p w14:paraId="41421F7E" w14:textId="77777777" w:rsidR="008434DA" w:rsidRPr="00201BED" w:rsidRDefault="008434DA" w:rsidP="00EC466F">
            <w:pPr>
              <w:spacing w:before="0" w:after="0"/>
              <w:rPr>
                <w:rFonts w:ascii="Segoe UI" w:hAnsi="Segoe UI" w:cs="Segoe UI"/>
                <w:b/>
                <w:bCs/>
                <w:color w:val="374151"/>
                <w:sz w:val="21"/>
                <w:szCs w:val="21"/>
              </w:rPr>
            </w:pPr>
          </w:p>
        </w:tc>
      </w:tr>
      <w:tr w:rsidR="008434DA" w:rsidRPr="00201BED" w14:paraId="33C4FC47"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center"/>
          </w:tcPr>
          <w:p w14:paraId="58439556" w14:textId="77777777" w:rsidR="008434DA" w:rsidRPr="0066503A"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Prep Day</w:t>
            </w:r>
          </w:p>
        </w:tc>
      </w:tr>
      <w:tr w:rsidR="008434DA" w:rsidRPr="00201BED" w14:paraId="231513C5" w14:textId="77777777" w:rsidTr="00DC1520">
        <w:trPr>
          <w:tblCellSpacing w:w="15" w:type="dxa"/>
        </w:trPr>
        <w:tc>
          <w:tcPr>
            <w:tcW w:w="577" w:type="dxa"/>
            <w:tcBorders>
              <w:top w:val="single" w:sz="2" w:space="0" w:color="D9D9E3"/>
              <w:left w:val="single" w:sz="6" w:space="0" w:color="D9D9E3"/>
              <w:bottom w:val="single" w:sz="6" w:space="0" w:color="D9D9E3"/>
              <w:right w:val="single" w:sz="2" w:space="0" w:color="D9D9E3"/>
            </w:tcBorders>
            <w:shd w:val="clear" w:color="auto" w:fill="auto"/>
            <w:vAlign w:val="center"/>
          </w:tcPr>
          <w:p w14:paraId="270F092F" w14:textId="77777777" w:rsidR="008434DA" w:rsidRPr="00064CB9"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Th</w:t>
            </w:r>
          </w:p>
        </w:tc>
        <w:tc>
          <w:tcPr>
            <w:tcW w:w="1050" w:type="dxa"/>
            <w:tcBorders>
              <w:top w:val="single" w:sz="2" w:space="0" w:color="D9D9E3"/>
              <w:left w:val="single" w:sz="6" w:space="0" w:color="D9D9E3"/>
              <w:bottom w:val="single" w:sz="6" w:space="0" w:color="D9D9E3"/>
              <w:right w:val="single" w:sz="2" w:space="0" w:color="D9D9E3"/>
            </w:tcBorders>
            <w:shd w:val="clear" w:color="auto" w:fill="auto"/>
            <w:vAlign w:val="center"/>
          </w:tcPr>
          <w:p w14:paraId="06E01E4E" w14:textId="77777777" w:rsidR="008434DA" w:rsidRPr="00201BED"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May 16</w:t>
            </w:r>
          </w:p>
        </w:tc>
        <w:tc>
          <w:tcPr>
            <w:tcW w:w="2850" w:type="dxa"/>
            <w:tcBorders>
              <w:top w:val="single" w:sz="2" w:space="0" w:color="D9D9E3"/>
              <w:left w:val="single" w:sz="6" w:space="0" w:color="D9D9E3"/>
              <w:bottom w:val="single" w:sz="6" w:space="0" w:color="D9D9E3"/>
              <w:right w:val="single" w:sz="6" w:space="0" w:color="D9D9E3"/>
            </w:tcBorders>
            <w:shd w:val="clear" w:color="auto" w:fill="auto"/>
          </w:tcPr>
          <w:p w14:paraId="5EF73BB9" w14:textId="77777777" w:rsidR="008434DA" w:rsidRPr="00201BED"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Notes</w:t>
            </w:r>
          </w:p>
        </w:tc>
        <w:tc>
          <w:tcPr>
            <w:tcW w:w="4740" w:type="dxa"/>
            <w:tcBorders>
              <w:top w:val="single" w:sz="2" w:space="0" w:color="D9D9E3"/>
              <w:left w:val="single" w:sz="6" w:space="0" w:color="D9D9E3"/>
              <w:bottom w:val="single" w:sz="6" w:space="0" w:color="D9D9E3"/>
              <w:right w:val="single" w:sz="6" w:space="0" w:color="D9D9E3"/>
            </w:tcBorders>
            <w:shd w:val="clear" w:color="auto" w:fill="auto"/>
          </w:tcPr>
          <w:p w14:paraId="4DBB1A8C"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Reading</w:t>
            </w:r>
          </w:p>
          <w:p w14:paraId="1DF64DBE" w14:textId="77777777" w:rsidR="008434DA" w:rsidRDefault="008434DA" w:rsidP="00EC466F">
            <w:pPr>
              <w:spacing w:before="0" w:after="0"/>
              <w:rPr>
                <w:rFonts w:ascii="Segoe UI Symbol" w:hAnsi="Segoe UI Symbol" w:cs="Segoe UI Symbol"/>
                <w:i/>
                <w:i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articles re. dismissed lawsuit in Virginia against B&amp;N for selling </w:t>
            </w:r>
            <w:r>
              <w:rPr>
                <w:rFonts w:ascii="Segoe UI Symbol" w:hAnsi="Segoe UI Symbol" w:cs="Segoe UI Symbol"/>
                <w:i/>
                <w:iCs/>
                <w:color w:val="374151"/>
                <w:sz w:val="21"/>
                <w:szCs w:val="21"/>
              </w:rPr>
              <w:t>Gender Queer</w:t>
            </w:r>
          </w:p>
          <w:p w14:paraId="0D11468C"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w:t>
            </w:r>
            <w:r>
              <w:rPr>
                <w:rFonts w:ascii="Segoe UI Symbol" w:hAnsi="Segoe UI Symbol" w:cs="Segoe UI Symbol"/>
                <w:i/>
                <w:iCs/>
                <w:color w:val="374151"/>
                <w:sz w:val="21"/>
                <w:szCs w:val="21"/>
              </w:rPr>
              <w:t>Pico v. Island Trees</w:t>
            </w:r>
            <w:r>
              <w:rPr>
                <w:rFonts w:ascii="Segoe UI Symbol" w:hAnsi="Segoe UI Symbol" w:cs="Segoe UI Symbol"/>
                <w:color w:val="374151"/>
                <w:sz w:val="21"/>
                <w:szCs w:val="21"/>
              </w:rPr>
              <w:t xml:space="preserve"> Supreme Court Decision</w:t>
            </w:r>
          </w:p>
          <w:p w14:paraId="6ACC1823"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Escambia County Legal Brief (20 pages)</w:t>
            </w:r>
          </w:p>
          <w:p w14:paraId="32C6E828"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“Censorship May Be Illegal, But It’s Hard to Challenge in </w:t>
            </w:r>
            <w:proofErr w:type="gramStart"/>
            <w:r>
              <w:rPr>
                <w:rFonts w:ascii="Segoe UI Symbol" w:hAnsi="Segoe UI Symbol" w:cs="Segoe UI Symbol"/>
                <w:color w:val="374151"/>
                <w:sz w:val="21"/>
                <w:szCs w:val="21"/>
              </w:rPr>
              <w:t>Court</w:t>
            </w:r>
            <w:proofErr w:type="gramEnd"/>
            <w:r>
              <w:rPr>
                <w:rFonts w:ascii="Segoe UI Symbol" w:hAnsi="Segoe UI Symbol" w:cs="Segoe UI Symbol"/>
                <w:color w:val="374151"/>
                <w:sz w:val="21"/>
                <w:szCs w:val="21"/>
              </w:rPr>
              <w:t>”</w:t>
            </w:r>
          </w:p>
          <w:p w14:paraId="42EEEE3F" w14:textId="790551D8" w:rsidR="008434DA" w:rsidRPr="00EC466F"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October 19, </w:t>
            </w:r>
            <w:proofErr w:type="gramStart"/>
            <w:r>
              <w:rPr>
                <w:rFonts w:ascii="Segoe UI Symbol" w:hAnsi="Segoe UI Symbol" w:cs="Segoe UI Symbol"/>
                <w:color w:val="374151"/>
                <w:sz w:val="21"/>
                <w:szCs w:val="21"/>
              </w:rPr>
              <w:t>2023</w:t>
            </w:r>
            <w:proofErr w:type="gramEnd"/>
            <w:r>
              <w:rPr>
                <w:rFonts w:ascii="Segoe UI Symbol" w:hAnsi="Segoe UI Symbol" w:cs="Segoe UI Symbol"/>
                <w:color w:val="374151"/>
                <w:sz w:val="21"/>
                <w:szCs w:val="21"/>
              </w:rPr>
              <w:t xml:space="preserve"> US House of Representatives meeting: “</w:t>
            </w:r>
            <w:r w:rsidRPr="009B6D14">
              <w:rPr>
                <w:rFonts w:ascii="Segoe UI Symbol" w:hAnsi="Segoe UI Symbol" w:cs="Segoe UI Symbol"/>
                <w:color w:val="374151"/>
                <w:sz w:val="21"/>
                <w:szCs w:val="21"/>
              </w:rPr>
              <w:t>Protecting Kids: Combatting Graphic, Explicit Content in School Libraries</w:t>
            </w:r>
            <w:r>
              <w:rPr>
                <w:rFonts w:ascii="Segoe UI Symbol" w:hAnsi="Segoe UI Symbol" w:cs="Segoe UI Symbol"/>
                <w:color w:val="374151"/>
                <w:sz w:val="21"/>
                <w:szCs w:val="21"/>
              </w:rPr>
              <w:t>”</w:t>
            </w:r>
          </w:p>
        </w:tc>
        <w:tc>
          <w:tcPr>
            <w:tcW w:w="3825" w:type="dxa"/>
            <w:tcBorders>
              <w:top w:val="single" w:sz="2" w:space="0" w:color="D9D9E3"/>
              <w:left w:val="single" w:sz="6" w:space="0" w:color="D9D9E3"/>
              <w:bottom w:val="single" w:sz="6" w:space="0" w:color="D9D9E3"/>
              <w:right w:val="single" w:sz="6" w:space="0" w:color="D9D9E3"/>
            </w:tcBorders>
            <w:shd w:val="clear" w:color="auto" w:fill="auto"/>
          </w:tcPr>
          <w:p w14:paraId="6336B5DC" w14:textId="77777777" w:rsidR="008434DA" w:rsidRPr="003239B4" w:rsidRDefault="008434DA" w:rsidP="00EC466F">
            <w:pPr>
              <w:spacing w:before="0" w:after="0"/>
              <w:rPr>
                <w:rFonts w:ascii="Segoe UI" w:hAnsi="Segoe UI" w:cs="Segoe UI"/>
                <w:color w:val="374151"/>
                <w:sz w:val="21"/>
                <w:szCs w:val="21"/>
              </w:rPr>
            </w:pPr>
            <w:r>
              <w:rPr>
                <w:rFonts w:ascii="Segoe UI" w:hAnsi="Segoe UI" w:cs="Segoe UI"/>
                <w:b/>
                <w:bCs/>
                <w:color w:val="374151"/>
                <w:sz w:val="21"/>
                <w:szCs w:val="21"/>
              </w:rPr>
              <w:t xml:space="preserve">Carmen Submissions </w:t>
            </w:r>
            <w:r>
              <w:rPr>
                <w:rFonts w:ascii="Segoe UI" w:hAnsi="Segoe UI" w:cs="Segoe UI"/>
                <w:color w:val="374151"/>
                <w:sz w:val="21"/>
                <w:szCs w:val="21"/>
              </w:rPr>
              <w:t>(</w:t>
            </w:r>
            <w:r>
              <w:rPr>
                <w:rFonts w:ascii="Segoe UI" w:hAnsi="Segoe UI" w:cs="Segoe UI"/>
                <w:i/>
                <w:iCs/>
                <w:color w:val="374151"/>
                <w:sz w:val="21"/>
                <w:szCs w:val="21"/>
              </w:rPr>
              <w:t>before</w:t>
            </w:r>
            <w:r>
              <w:rPr>
                <w:rFonts w:ascii="Segoe UI" w:hAnsi="Segoe UI" w:cs="Segoe UI"/>
                <w:color w:val="374151"/>
                <w:sz w:val="21"/>
                <w:szCs w:val="21"/>
              </w:rPr>
              <w:t xml:space="preserve"> next class)</w:t>
            </w:r>
          </w:p>
          <w:p w14:paraId="44EBA3FF"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DJ #4</w:t>
            </w:r>
          </w:p>
          <w:p w14:paraId="1EFF36C5"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Discussion #4: Impacts of Lawsuits</w:t>
            </w:r>
          </w:p>
          <w:p w14:paraId="3FE4E1D5"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Read and comment on 2+ classmates’ posts</w:t>
            </w:r>
          </w:p>
          <w:p w14:paraId="4AB8800B" w14:textId="77777777" w:rsidR="008434DA" w:rsidRPr="00201BED" w:rsidRDefault="008434DA" w:rsidP="00EC466F">
            <w:pPr>
              <w:spacing w:before="0" w:after="0"/>
              <w:rPr>
                <w:rFonts w:ascii="Segoe UI" w:hAnsi="Segoe UI" w:cs="Segoe UI"/>
                <w:b/>
                <w:b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Bonus: Post a follow-up reply to someone else’s response to you</w:t>
            </w:r>
          </w:p>
        </w:tc>
      </w:tr>
      <w:tr w:rsidR="00DC1520" w:rsidRPr="00201BED" w14:paraId="141A01DD" w14:textId="77777777" w:rsidTr="00DC1520">
        <w:trPr>
          <w:tblCellSpacing w:w="15" w:type="dxa"/>
        </w:trPr>
        <w:tc>
          <w:tcPr>
            <w:tcW w:w="577"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7AA42403" w14:textId="77777777" w:rsidR="008434DA" w:rsidRPr="00201BED"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F</w:t>
            </w:r>
          </w:p>
        </w:tc>
        <w:tc>
          <w:tcPr>
            <w:tcW w:w="1050"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060670D1" w14:textId="77777777" w:rsidR="008434DA" w:rsidRPr="00201BED" w:rsidRDefault="008434DA" w:rsidP="00EC466F">
            <w:pPr>
              <w:spacing w:before="0" w:after="0"/>
              <w:jc w:val="center"/>
              <w:rPr>
                <w:rFonts w:ascii="Segoe UI" w:hAnsi="Segoe UI" w:cs="Segoe UI"/>
                <w:color w:val="374151"/>
                <w:sz w:val="21"/>
                <w:szCs w:val="21"/>
              </w:rPr>
            </w:pPr>
            <w:r w:rsidRPr="00201BED">
              <w:rPr>
                <w:rFonts w:ascii="Segoe UI" w:hAnsi="Segoe UI" w:cs="Segoe UI"/>
                <w:color w:val="374151"/>
                <w:sz w:val="21"/>
                <w:szCs w:val="21"/>
              </w:rPr>
              <w:t>May 1</w:t>
            </w:r>
            <w:r>
              <w:rPr>
                <w:rFonts w:ascii="Segoe UI" w:hAnsi="Segoe UI" w:cs="Segoe UI"/>
                <w:color w:val="374151"/>
                <w:sz w:val="21"/>
                <w:szCs w:val="21"/>
              </w:rPr>
              <w:t>7</w:t>
            </w:r>
          </w:p>
        </w:tc>
        <w:tc>
          <w:tcPr>
            <w:tcW w:w="2850" w:type="dxa"/>
            <w:tcBorders>
              <w:top w:val="single" w:sz="2" w:space="0" w:color="D9D9E3"/>
              <w:left w:val="single" w:sz="6" w:space="0" w:color="D9D9E3"/>
              <w:bottom w:val="single" w:sz="6" w:space="0" w:color="D9D9E3"/>
              <w:right w:val="single" w:sz="6" w:space="0" w:color="D9D9E3"/>
            </w:tcBorders>
            <w:shd w:val="clear" w:color="auto" w:fill="auto"/>
            <w:hideMark/>
          </w:tcPr>
          <w:p w14:paraId="4022C0CA"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Focus</w:t>
            </w:r>
          </w:p>
          <w:p w14:paraId="6D8DA2BC" w14:textId="77777777" w:rsidR="008434DA" w:rsidRDefault="008434DA" w:rsidP="00EC466F">
            <w:pPr>
              <w:spacing w:before="0" w:after="0"/>
              <w:rPr>
                <w:rFonts w:ascii="Segoe UI" w:hAnsi="Segoe UI" w:cs="Segoe UI"/>
                <w:color w:val="374151"/>
                <w:sz w:val="21"/>
                <w:szCs w:val="21"/>
              </w:rPr>
            </w:pPr>
            <w:r w:rsidRPr="00BC271D">
              <w:rPr>
                <w:rFonts w:ascii="Segoe UI" w:hAnsi="Segoe UI" w:cs="Segoe UI"/>
                <w:color w:val="374151"/>
                <w:sz w:val="21"/>
                <w:szCs w:val="21"/>
              </w:rPr>
              <w:t xml:space="preserve"> Legal Challenges: Their Possibilities and Their Limitations</w:t>
            </w:r>
          </w:p>
          <w:p w14:paraId="07881864" w14:textId="77777777" w:rsidR="00027BEF" w:rsidRDefault="00027BEF" w:rsidP="00EC466F">
            <w:pPr>
              <w:spacing w:before="0" w:after="0"/>
              <w:rPr>
                <w:rFonts w:ascii="Segoe UI" w:hAnsi="Segoe UI" w:cs="Segoe UI"/>
                <w:color w:val="374151"/>
                <w:sz w:val="21"/>
                <w:szCs w:val="21"/>
              </w:rPr>
            </w:pPr>
          </w:p>
          <w:p w14:paraId="04577910" w14:textId="77212E83" w:rsidR="00027BEF" w:rsidRDefault="00027BEF" w:rsidP="00EC466F">
            <w:pPr>
              <w:spacing w:before="0" w:after="0"/>
              <w:rPr>
                <w:rFonts w:ascii="Segoe UI" w:hAnsi="Segoe UI" w:cs="Segoe UI"/>
                <w:b/>
                <w:bCs/>
                <w:color w:val="374151"/>
                <w:sz w:val="21"/>
                <w:szCs w:val="21"/>
              </w:rPr>
            </w:pPr>
            <w:r>
              <w:rPr>
                <w:rFonts w:ascii="Segoe UI" w:hAnsi="Segoe UI" w:cs="Segoe UI"/>
                <w:b/>
                <w:bCs/>
                <w:color w:val="374151"/>
                <w:sz w:val="21"/>
                <w:szCs w:val="21"/>
              </w:rPr>
              <w:t>Key question</w:t>
            </w:r>
          </w:p>
          <w:p w14:paraId="104AEE6F" w14:textId="3F041EAC" w:rsidR="00027BEF" w:rsidRPr="00027BEF" w:rsidRDefault="00027BEF" w:rsidP="00EC466F">
            <w:pPr>
              <w:spacing w:before="0" w:after="0"/>
              <w:rPr>
                <w:rFonts w:ascii="Segoe UI" w:hAnsi="Segoe UI" w:cs="Segoe UI"/>
                <w:color w:val="374151"/>
                <w:sz w:val="21"/>
                <w:szCs w:val="21"/>
              </w:rPr>
            </w:pPr>
            <w:r>
              <w:rPr>
                <w:rFonts w:ascii="Segoe UI" w:hAnsi="Segoe UI" w:cs="Segoe UI"/>
                <w:color w:val="374151"/>
                <w:sz w:val="21"/>
                <w:szCs w:val="21"/>
              </w:rPr>
              <w:t>What are the limitations of legal challenges for bringing about justice for those harmed by book banning (teachers, students, writers…)?</w:t>
            </w:r>
          </w:p>
        </w:tc>
        <w:tc>
          <w:tcPr>
            <w:tcW w:w="4740" w:type="dxa"/>
            <w:tcBorders>
              <w:top w:val="single" w:sz="2" w:space="0" w:color="D9D9E3"/>
              <w:left w:val="single" w:sz="6" w:space="0" w:color="D9D9E3"/>
              <w:bottom w:val="single" w:sz="6" w:space="0" w:color="D9D9E3"/>
              <w:right w:val="single" w:sz="6" w:space="0" w:color="D9D9E3"/>
            </w:tcBorders>
            <w:shd w:val="clear" w:color="auto" w:fill="auto"/>
          </w:tcPr>
          <w:p w14:paraId="25A9E521"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Class Flow</w:t>
            </w:r>
          </w:p>
          <w:p w14:paraId="01C7DD70" w14:textId="77777777" w:rsidR="008434DA" w:rsidRPr="00664095" w:rsidRDefault="008434DA" w:rsidP="00EC466F">
            <w:pPr>
              <w:pStyle w:val="TableBullets"/>
            </w:pPr>
            <w:r w:rsidRPr="00664095">
              <w:t>Check-In</w:t>
            </w:r>
          </w:p>
          <w:p w14:paraId="6B86B8DF" w14:textId="77777777" w:rsidR="008434DA" w:rsidRDefault="008434DA" w:rsidP="00EC466F">
            <w:pPr>
              <w:pStyle w:val="TableBullets"/>
            </w:pPr>
            <w:r>
              <w:t>Guest Speaker: Dr. Richard Price, PhD (expert on censorship in a legal and policy context)</w:t>
            </w:r>
          </w:p>
          <w:p w14:paraId="2A6F4325" w14:textId="77777777" w:rsidR="008434DA"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BREAK</w:t>
            </w:r>
          </w:p>
          <w:p w14:paraId="096F9DB7" w14:textId="77777777" w:rsidR="008434DA" w:rsidRDefault="008434DA" w:rsidP="00EC466F">
            <w:pPr>
              <w:pStyle w:val="TableBullets"/>
            </w:pPr>
            <w:r>
              <w:t xml:space="preserve">Module 2 Synthesis </w:t>
            </w:r>
          </w:p>
          <w:p w14:paraId="1A021C98" w14:textId="77777777" w:rsidR="008434DA" w:rsidRDefault="008434DA" w:rsidP="00EC466F">
            <w:pPr>
              <w:pStyle w:val="TableBullets"/>
            </w:pPr>
            <w:r>
              <w:t>Introduce Module 3</w:t>
            </w:r>
          </w:p>
          <w:p w14:paraId="5E0FC603" w14:textId="77777777" w:rsidR="008434DA" w:rsidRDefault="008434DA" w:rsidP="00EC466F">
            <w:pPr>
              <w:pStyle w:val="TableBullets"/>
            </w:pPr>
            <w:r>
              <w:t>Text selections and first small group meeting (divide the reading</w:t>
            </w:r>
          </w:p>
          <w:p w14:paraId="1E2C5648" w14:textId="77777777" w:rsidR="008434DA" w:rsidRPr="00C77ADC" w:rsidRDefault="008434DA" w:rsidP="00EC466F">
            <w:pPr>
              <w:pStyle w:val="TableBullets"/>
            </w:pPr>
            <w:r>
              <w:t>Check-out</w:t>
            </w:r>
          </w:p>
        </w:tc>
        <w:tc>
          <w:tcPr>
            <w:tcW w:w="3825" w:type="dxa"/>
            <w:tcBorders>
              <w:top w:val="single" w:sz="2" w:space="0" w:color="D9D9E3"/>
              <w:left w:val="single" w:sz="6" w:space="0" w:color="D9D9E3"/>
              <w:bottom w:val="single" w:sz="6" w:space="0" w:color="D9D9E3"/>
              <w:right w:val="single" w:sz="6" w:space="0" w:color="D9D9E3"/>
            </w:tcBorders>
            <w:shd w:val="clear" w:color="auto" w:fill="auto"/>
          </w:tcPr>
          <w:p w14:paraId="25F6BEEE" w14:textId="77777777" w:rsidR="008434DA" w:rsidRPr="00D8133F"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 xml:space="preserve">Carmen Submissions </w:t>
            </w:r>
            <w:r>
              <w:rPr>
                <w:rFonts w:ascii="Segoe UI" w:hAnsi="Segoe UI" w:cs="Segoe UI"/>
                <w:color w:val="374151"/>
                <w:sz w:val="21"/>
                <w:szCs w:val="21"/>
              </w:rPr>
              <w:t>(</w:t>
            </w:r>
            <w:r w:rsidRPr="000A5CE9">
              <w:rPr>
                <w:rFonts w:ascii="Segoe UI" w:hAnsi="Segoe UI" w:cs="Segoe UI"/>
                <w:color w:val="374151"/>
                <w:sz w:val="21"/>
                <w:szCs w:val="21"/>
              </w:rPr>
              <w:t>by end of class)</w:t>
            </w:r>
          </w:p>
          <w:p w14:paraId="060781D6"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Knowledge Check on Legal Issues</w:t>
            </w:r>
          </w:p>
          <w:p w14:paraId="690CAC42" w14:textId="77777777" w:rsidR="008434DA" w:rsidRDefault="008434DA" w:rsidP="00EC466F">
            <w:pPr>
              <w:spacing w:before="0" w:after="0"/>
              <w:rPr>
                <w:rFonts w:ascii="Segoe UI Symbol" w:hAnsi="Segoe UI Symbol" w:cs="Segoe UI Symbol"/>
                <w:i/>
                <w:i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Point/Counterpoint Collaborative Response Sheet</w:t>
            </w:r>
          </w:p>
          <w:p w14:paraId="26393EB0" w14:textId="77777777" w:rsidR="008434DA" w:rsidRPr="00927676" w:rsidRDefault="008434DA" w:rsidP="00EC466F">
            <w:pPr>
              <w:spacing w:before="0" w:after="0"/>
              <w:rPr>
                <w:rFonts w:ascii="Segoe UI Symbol" w:hAnsi="Segoe UI Symbol" w:cs="Segoe UI Symbol"/>
                <w:i/>
                <w:i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Check-Out Reflection</w:t>
            </w:r>
          </w:p>
          <w:p w14:paraId="7D26B030" w14:textId="77777777" w:rsidR="008434DA" w:rsidRDefault="008434DA" w:rsidP="00EC466F">
            <w:pPr>
              <w:spacing w:before="0" w:after="0"/>
              <w:rPr>
                <w:rFonts w:ascii="Segoe UI Symbol" w:hAnsi="Segoe UI Symbol" w:cs="Segoe UI Symbol"/>
                <w:i/>
                <w:iCs/>
                <w:color w:val="374151"/>
                <w:sz w:val="21"/>
                <w:szCs w:val="21"/>
              </w:rPr>
            </w:pPr>
          </w:p>
          <w:p w14:paraId="504221DD" w14:textId="77777777" w:rsidR="008434DA" w:rsidRPr="00201BED" w:rsidRDefault="008434DA" w:rsidP="00EC466F">
            <w:pPr>
              <w:spacing w:before="0" w:after="0"/>
              <w:rPr>
                <w:rFonts w:ascii="Segoe UI" w:hAnsi="Segoe UI" w:cs="Segoe UI"/>
                <w:b/>
                <w:bCs/>
                <w:color w:val="374151"/>
                <w:sz w:val="21"/>
                <w:szCs w:val="21"/>
              </w:rPr>
            </w:pPr>
          </w:p>
        </w:tc>
      </w:tr>
      <w:tr w:rsidR="008434DA" w:rsidRPr="00201BED" w14:paraId="05D0F46A"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center"/>
          </w:tcPr>
          <w:p w14:paraId="44C64850" w14:textId="4A2415DA" w:rsidR="008434DA" w:rsidRPr="006B7D6C" w:rsidRDefault="008434DA" w:rsidP="00EC466F">
            <w:pPr>
              <w:spacing w:before="0" w:after="0"/>
              <w:rPr>
                <w:rFonts w:ascii="Segoe UI" w:hAnsi="Segoe UI" w:cs="Segoe UI"/>
                <w:color w:val="374151"/>
                <w:sz w:val="21"/>
                <w:szCs w:val="21"/>
              </w:rPr>
            </w:pPr>
            <w:r w:rsidRPr="00D30618">
              <w:rPr>
                <w:rFonts w:ascii="Segoe UI" w:hAnsi="Segoe UI" w:cs="Segoe UI"/>
                <w:b/>
                <w:bCs/>
                <w:color w:val="374151"/>
                <w:sz w:val="21"/>
                <w:szCs w:val="21"/>
              </w:rPr>
              <w:t>Module 2 Synthesis</w:t>
            </w:r>
            <w:r w:rsidR="00D30618" w:rsidRPr="00D30618">
              <w:rPr>
                <w:rFonts w:ascii="Segoe UI" w:hAnsi="Segoe UI" w:cs="Segoe UI"/>
                <w:b/>
                <w:bCs/>
                <w:color w:val="374151"/>
                <w:sz w:val="21"/>
                <w:szCs w:val="21"/>
              </w:rPr>
              <w:t xml:space="preserve"> (Benchmark)</w:t>
            </w:r>
            <w:r w:rsidRPr="00D30618">
              <w:rPr>
                <w:rFonts w:ascii="Segoe UI" w:hAnsi="Segoe UI" w:cs="Segoe UI"/>
                <w:b/>
                <w:bCs/>
                <w:color w:val="374151"/>
                <w:sz w:val="21"/>
                <w:szCs w:val="21"/>
              </w:rPr>
              <w:t>:</w:t>
            </w:r>
            <w:r>
              <w:rPr>
                <w:rFonts w:ascii="Segoe UI" w:hAnsi="Segoe UI" w:cs="Segoe UI"/>
                <w:color w:val="374151"/>
                <w:sz w:val="21"/>
                <w:szCs w:val="21"/>
              </w:rPr>
              <w:t xml:space="preserve"> Short Literary or Legal Analysis</w:t>
            </w:r>
          </w:p>
        </w:tc>
      </w:tr>
      <w:tr w:rsidR="008434DA" w:rsidRPr="00201BED" w14:paraId="15F4528E"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center"/>
          </w:tcPr>
          <w:p w14:paraId="3C3D47B2" w14:textId="77777777" w:rsidR="008434DA" w:rsidRPr="00D3332E" w:rsidRDefault="008434DA" w:rsidP="00C565FA">
            <w:pPr>
              <w:pStyle w:val="Heading3"/>
            </w:pPr>
            <w:r w:rsidRPr="00D3332E">
              <w:lastRenderedPageBreak/>
              <w:t>Module 3: Examining the Diversity of Banned Books (Jigsaw/</w:t>
            </w:r>
            <w:proofErr w:type="spellStart"/>
            <w:r w:rsidRPr="00D3332E">
              <w:t>Bookclub</w:t>
            </w:r>
            <w:proofErr w:type="spellEnd"/>
            <w:r w:rsidRPr="00D3332E">
              <w:t>)</w:t>
            </w:r>
          </w:p>
        </w:tc>
      </w:tr>
      <w:tr w:rsidR="008434DA" w:rsidRPr="00201BED" w14:paraId="4EED92A1"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center"/>
          </w:tcPr>
          <w:p w14:paraId="590FD1B9" w14:textId="77777777" w:rsidR="008434DA" w:rsidRPr="003B6ADB"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Prep Days</w:t>
            </w:r>
          </w:p>
        </w:tc>
      </w:tr>
      <w:tr w:rsidR="00DC1520" w:rsidRPr="00201BED" w14:paraId="35313E6D" w14:textId="77777777" w:rsidTr="00DC1520">
        <w:trPr>
          <w:tblCellSpacing w:w="15" w:type="dxa"/>
        </w:trPr>
        <w:tc>
          <w:tcPr>
            <w:tcW w:w="577" w:type="dxa"/>
            <w:tcBorders>
              <w:top w:val="single" w:sz="2" w:space="0" w:color="D9D9E3"/>
              <w:left w:val="single" w:sz="6" w:space="0" w:color="D9D9E3"/>
              <w:bottom w:val="single" w:sz="6" w:space="0" w:color="D9D9E3"/>
              <w:right w:val="single" w:sz="2" w:space="0" w:color="D9D9E3"/>
            </w:tcBorders>
            <w:shd w:val="clear" w:color="auto" w:fill="auto"/>
            <w:vAlign w:val="center"/>
          </w:tcPr>
          <w:p w14:paraId="0B1EFDF6" w14:textId="77777777" w:rsidR="008434DA" w:rsidRPr="00064CB9"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S-</w:t>
            </w:r>
            <w:proofErr w:type="spellStart"/>
            <w:r>
              <w:rPr>
                <w:rFonts w:ascii="Segoe UI" w:hAnsi="Segoe UI" w:cs="Segoe UI"/>
                <w:color w:val="374151"/>
                <w:sz w:val="21"/>
                <w:szCs w:val="21"/>
              </w:rPr>
              <w:t>Su</w:t>
            </w:r>
            <w:proofErr w:type="spellEnd"/>
          </w:p>
        </w:tc>
        <w:tc>
          <w:tcPr>
            <w:tcW w:w="1050" w:type="dxa"/>
            <w:tcBorders>
              <w:top w:val="single" w:sz="2" w:space="0" w:color="D9D9E3"/>
              <w:left w:val="single" w:sz="6" w:space="0" w:color="D9D9E3"/>
              <w:bottom w:val="single" w:sz="6" w:space="0" w:color="D9D9E3"/>
              <w:right w:val="single" w:sz="2" w:space="0" w:color="D9D9E3"/>
            </w:tcBorders>
            <w:shd w:val="clear" w:color="auto" w:fill="auto"/>
            <w:vAlign w:val="center"/>
          </w:tcPr>
          <w:p w14:paraId="3F01872E" w14:textId="77777777" w:rsidR="008434DA" w:rsidRPr="00064CB9"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May 18-19</w:t>
            </w:r>
          </w:p>
        </w:tc>
        <w:tc>
          <w:tcPr>
            <w:tcW w:w="2850" w:type="dxa"/>
            <w:tcBorders>
              <w:top w:val="single" w:sz="2" w:space="0" w:color="D9D9E3"/>
              <w:left w:val="single" w:sz="6" w:space="0" w:color="D9D9E3"/>
              <w:bottom w:val="single" w:sz="6" w:space="0" w:color="D9D9E3"/>
              <w:right w:val="single" w:sz="6" w:space="0" w:color="D9D9E3"/>
            </w:tcBorders>
            <w:shd w:val="clear" w:color="auto" w:fill="auto"/>
          </w:tcPr>
          <w:p w14:paraId="38ABCE1F" w14:textId="77777777" w:rsidR="008434DA" w:rsidRPr="00E01662"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Notes</w:t>
            </w:r>
          </w:p>
        </w:tc>
        <w:tc>
          <w:tcPr>
            <w:tcW w:w="4740" w:type="dxa"/>
            <w:tcBorders>
              <w:top w:val="single" w:sz="2" w:space="0" w:color="D9D9E3"/>
              <w:left w:val="single" w:sz="6" w:space="0" w:color="D9D9E3"/>
              <w:bottom w:val="single" w:sz="6" w:space="0" w:color="D9D9E3"/>
              <w:right w:val="single" w:sz="6" w:space="0" w:color="D9D9E3"/>
            </w:tcBorders>
            <w:shd w:val="clear" w:color="auto" w:fill="auto"/>
          </w:tcPr>
          <w:p w14:paraId="320F5002"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Reading</w:t>
            </w:r>
          </w:p>
          <w:p w14:paraId="107D20EA"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Your selected banned book (pages agreed by group)</w:t>
            </w:r>
          </w:p>
          <w:p w14:paraId="2B646FB9"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Select and read 3 relevant articles, reviews, or discussions of the book </w:t>
            </w:r>
          </w:p>
          <w:p w14:paraId="471EE752" w14:textId="77777777" w:rsidR="008434DA" w:rsidRDefault="008434DA" w:rsidP="00EC466F">
            <w:pPr>
              <w:spacing w:before="0" w:after="0"/>
              <w:rPr>
                <w:rFonts w:ascii="Segoe UI Symbol" w:hAnsi="Segoe UI Symbol" w:cs="Segoe UI Symbol"/>
                <w:color w:val="374151"/>
                <w:sz w:val="21"/>
                <w:szCs w:val="21"/>
              </w:rPr>
            </w:pPr>
          </w:p>
          <w:p w14:paraId="079D09D6" w14:textId="77777777" w:rsidR="008434DA" w:rsidRPr="0044772E" w:rsidRDefault="008434DA" w:rsidP="00EC466F">
            <w:pPr>
              <w:spacing w:before="0" w:after="0"/>
              <w:rPr>
                <w:rFonts w:ascii="Segoe UI Symbol" w:hAnsi="Segoe UI Symbol" w:cs="Segoe UI Symbol"/>
                <w:color w:val="374151"/>
                <w:sz w:val="21"/>
                <w:szCs w:val="21"/>
              </w:rPr>
            </w:pPr>
          </w:p>
          <w:p w14:paraId="2E8F1070" w14:textId="77777777" w:rsidR="008434DA" w:rsidRDefault="008434DA" w:rsidP="00EC466F">
            <w:pPr>
              <w:spacing w:before="0" w:after="0"/>
              <w:rPr>
                <w:rFonts w:ascii="Segoe UI" w:hAnsi="Segoe UI" w:cs="Segoe UI"/>
                <w:b/>
                <w:bCs/>
                <w:color w:val="374151"/>
                <w:sz w:val="21"/>
                <w:szCs w:val="21"/>
              </w:rPr>
            </w:pPr>
          </w:p>
        </w:tc>
        <w:tc>
          <w:tcPr>
            <w:tcW w:w="3825" w:type="dxa"/>
            <w:tcBorders>
              <w:top w:val="single" w:sz="2" w:space="0" w:color="D9D9E3"/>
              <w:left w:val="single" w:sz="6" w:space="0" w:color="D9D9E3"/>
              <w:bottom w:val="single" w:sz="6" w:space="0" w:color="D9D9E3"/>
              <w:right w:val="single" w:sz="6" w:space="0" w:color="D9D9E3"/>
            </w:tcBorders>
            <w:shd w:val="clear" w:color="auto" w:fill="auto"/>
          </w:tcPr>
          <w:p w14:paraId="41766D48" w14:textId="77777777" w:rsidR="008434DA" w:rsidRPr="003239B4" w:rsidRDefault="008434DA" w:rsidP="00EC466F">
            <w:pPr>
              <w:spacing w:before="0" w:after="0"/>
              <w:rPr>
                <w:rFonts w:ascii="Segoe UI" w:hAnsi="Segoe UI" w:cs="Segoe UI"/>
                <w:color w:val="374151"/>
                <w:sz w:val="21"/>
                <w:szCs w:val="21"/>
              </w:rPr>
            </w:pPr>
            <w:r>
              <w:rPr>
                <w:rFonts w:ascii="Segoe UI" w:hAnsi="Segoe UI" w:cs="Segoe UI"/>
                <w:b/>
                <w:bCs/>
                <w:color w:val="374151"/>
                <w:sz w:val="21"/>
                <w:szCs w:val="21"/>
              </w:rPr>
              <w:t xml:space="preserve">Carmen Submissions </w:t>
            </w:r>
            <w:r>
              <w:rPr>
                <w:rFonts w:ascii="Segoe UI" w:hAnsi="Segoe UI" w:cs="Segoe UI"/>
                <w:color w:val="374151"/>
                <w:sz w:val="21"/>
                <w:szCs w:val="21"/>
              </w:rPr>
              <w:t>(</w:t>
            </w:r>
            <w:r>
              <w:rPr>
                <w:rFonts w:ascii="Segoe UI" w:hAnsi="Segoe UI" w:cs="Segoe UI"/>
                <w:i/>
                <w:iCs/>
                <w:color w:val="374151"/>
                <w:sz w:val="21"/>
                <w:szCs w:val="21"/>
              </w:rPr>
              <w:t>before</w:t>
            </w:r>
            <w:r>
              <w:rPr>
                <w:rFonts w:ascii="Segoe UI" w:hAnsi="Segoe UI" w:cs="Segoe UI"/>
                <w:color w:val="374151"/>
                <w:sz w:val="21"/>
                <w:szCs w:val="21"/>
              </w:rPr>
              <w:t xml:space="preserve"> next class)</w:t>
            </w:r>
          </w:p>
          <w:p w14:paraId="774B3FC4"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DJ #5</w:t>
            </w:r>
          </w:p>
          <w:p w14:paraId="1CDA2F87"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Discussion #5 Book Club Articles and Artifacts</w:t>
            </w:r>
          </w:p>
          <w:p w14:paraId="795E021D"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Read and comment on 2+ classmates’ posts</w:t>
            </w:r>
          </w:p>
          <w:p w14:paraId="26841BF5" w14:textId="77777777" w:rsidR="008434DA" w:rsidRDefault="008434DA" w:rsidP="00EC466F">
            <w:pPr>
              <w:spacing w:before="0" w:after="0"/>
              <w:rPr>
                <w:rFonts w:ascii="Segoe UI" w:hAnsi="Segoe UI" w:cs="Segoe UI"/>
                <w:b/>
                <w:b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Bonus: Post a follow-up reply to someone else’s response to you</w:t>
            </w:r>
          </w:p>
        </w:tc>
      </w:tr>
      <w:tr w:rsidR="008434DA" w:rsidRPr="00201BED" w14:paraId="28D6CA3C"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center"/>
          </w:tcPr>
          <w:p w14:paraId="3D34ACD2" w14:textId="77777777" w:rsidR="008434DA" w:rsidRPr="003B6ADB"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Class Day</w:t>
            </w:r>
          </w:p>
        </w:tc>
      </w:tr>
      <w:tr w:rsidR="00DC1520" w:rsidRPr="00201BED" w14:paraId="6EE9CD22" w14:textId="77777777" w:rsidTr="00DC1520">
        <w:trPr>
          <w:tblCellSpacing w:w="15" w:type="dxa"/>
        </w:trPr>
        <w:tc>
          <w:tcPr>
            <w:tcW w:w="577"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53192062" w14:textId="77777777" w:rsidR="008434DA" w:rsidRPr="00201BED" w:rsidRDefault="008434DA" w:rsidP="00EC466F">
            <w:pPr>
              <w:spacing w:before="0" w:after="0"/>
              <w:jc w:val="center"/>
              <w:rPr>
                <w:rFonts w:ascii="Segoe UI" w:hAnsi="Segoe UI" w:cs="Segoe UI"/>
                <w:color w:val="374151"/>
                <w:sz w:val="21"/>
                <w:szCs w:val="21"/>
              </w:rPr>
            </w:pPr>
            <w:r w:rsidRPr="00064CB9">
              <w:rPr>
                <w:rFonts w:ascii="Segoe UI" w:hAnsi="Segoe UI" w:cs="Segoe UI"/>
                <w:color w:val="374151"/>
                <w:sz w:val="21"/>
                <w:szCs w:val="21"/>
              </w:rPr>
              <w:t>M</w:t>
            </w:r>
          </w:p>
        </w:tc>
        <w:tc>
          <w:tcPr>
            <w:tcW w:w="1050"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05FC3F79" w14:textId="77777777" w:rsidR="008434DA" w:rsidRPr="00201BED" w:rsidRDefault="008434DA" w:rsidP="00EC466F">
            <w:pPr>
              <w:spacing w:before="0" w:after="0"/>
              <w:jc w:val="center"/>
              <w:rPr>
                <w:rFonts w:ascii="Segoe UI" w:hAnsi="Segoe UI" w:cs="Segoe UI"/>
                <w:color w:val="374151"/>
                <w:sz w:val="21"/>
                <w:szCs w:val="21"/>
              </w:rPr>
            </w:pPr>
            <w:r w:rsidRPr="00201BED">
              <w:rPr>
                <w:rFonts w:ascii="Segoe UI" w:hAnsi="Segoe UI" w:cs="Segoe UI"/>
                <w:color w:val="374151"/>
                <w:sz w:val="21"/>
                <w:szCs w:val="21"/>
              </w:rPr>
              <w:t xml:space="preserve">May </w:t>
            </w:r>
            <w:r w:rsidRPr="00064CB9">
              <w:rPr>
                <w:rFonts w:ascii="Segoe UI" w:hAnsi="Segoe UI" w:cs="Segoe UI"/>
                <w:color w:val="374151"/>
                <w:sz w:val="21"/>
                <w:szCs w:val="21"/>
              </w:rPr>
              <w:t>20</w:t>
            </w:r>
          </w:p>
        </w:tc>
        <w:tc>
          <w:tcPr>
            <w:tcW w:w="2850" w:type="dxa"/>
            <w:tcBorders>
              <w:top w:val="single" w:sz="2" w:space="0" w:color="D9D9E3"/>
              <w:left w:val="single" w:sz="6" w:space="0" w:color="D9D9E3"/>
              <w:bottom w:val="single" w:sz="6" w:space="0" w:color="D9D9E3"/>
              <w:right w:val="single" w:sz="6" w:space="0" w:color="D9D9E3"/>
            </w:tcBorders>
            <w:shd w:val="clear" w:color="auto" w:fill="auto"/>
            <w:hideMark/>
          </w:tcPr>
          <w:p w14:paraId="391BBFB4" w14:textId="77777777" w:rsidR="008434DA" w:rsidRDefault="008434DA" w:rsidP="00EC466F">
            <w:pPr>
              <w:spacing w:before="0" w:after="0"/>
              <w:rPr>
                <w:rFonts w:ascii="Segoe UI" w:hAnsi="Segoe UI" w:cs="Segoe UI"/>
                <w:color w:val="374151"/>
                <w:sz w:val="21"/>
                <w:szCs w:val="21"/>
              </w:rPr>
            </w:pPr>
            <w:r>
              <w:rPr>
                <w:rFonts w:ascii="Segoe UI" w:hAnsi="Segoe UI" w:cs="Segoe UI"/>
                <w:b/>
                <w:bCs/>
                <w:color w:val="374151"/>
                <w:sz w:val="21"/>
                <w:szCs w:val="21"/>
              </w:rPr>
              <w:t>Focus</w:t>
            </w:r>
          </w:p>
          <w:p w14:paraId="7CB968C3" w14:textId="77777777" w:rsidR="008434DA"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 xml:space="preserve">Analyze and contextualize book club </w:t>
            </w:r>
            <w:proofErr w:type="gramStart"/>
            <w:r>
              <w:rPr>
                <w:rFonts w:ascii="Segoe UI" w:hAnsi="Segoe UI" w:cs="Segoe UI"/>
                <w:color w:val="374151"/>
                <w:sz w:val="21"/>
                <w:szCs w:val="21"/>
              </w:rPr>
              <w:t>selections</w:t>
            </w:r>
            <w:proofErr w:type="gramEnd"/>
          </w:p>
          <w:p w14:paraId="247DDD06" w14:textId="77777777" w:rsidR="00D5196D" w:rsidRDefault="00D5196D" w:rsidP="00EC466F">
            <w:pPr>
              <w:spacing w:before="0" w:after="0"/>
              <w:rPr>
                <w:rFonts w:ascii="Segoe UI" w:hAnsi="Segoe UI" w:cs="Segoe UI"/>
                <w:color w:val="374151"/>
                <w:sz w:val="21"/>
                <w:szCs w:val="21"/>
              </w:rPr>
            </w:pPr>
          </w:p>
          <w:p w14:paraId="65ABBD0D" w14:textId="77777777" w:rsidR="00D5196D" w:rsidRDefault="00D5196D" w:rsidP="00EC466F">
            <w:pPr>
              <w:spacing w:before="0" w:after="0"/>
              <w:rPr>
                <w:rFonts w:ascii="Segoe UI" w:hAnsi="Segoe UI" w:cs="Segoe UI"/>
                <w:b/>
                <w:bCs/>
                <w:color w:val="374151"/>
                <w:sz w:val="21"/>
                <w:szCs w:val="21"/>
              </w:rPr>
            </w:pPr>
            <w:r>
              <w:rPr>
                <w:rFonts w:ascii="Segoe UI" w:hAnsi="Segoe UI" w:cs="Segoe UI"/>
                <w:b/>
                <w:bCs/>
                <w:color w:val="374151"/>
                <w:sz w:val="21"/>
                <w:szCs w:val="21"/>
              </w:rPr>
              <w:t>Key questions</w:t>
            </w:r>
          </w:p>
          <w:p w14:paraId="78961F73" w14:textId="5ADC4F10" w:rsidR="00D5196D" w:rsidRPr="00D5196D" w:rsidRDefault="00D5196D" w:rsidP="00EC466F">
            <w:pPr>
              <w:spacing w:before="0" w:after="0"/>
              <w:rPr>
                <w:rFonts w:ascii="Segoe UI" w:hAnsi="Segoe UI" w:cs="Segoe UI"/>
                <w:color w:val="374151"/>
                <w:sz w:val="21"/>
                <w:szCs w:val="21"/>
              </w:rPr>
            </w:pPr>
            <w:r>
              <w:rPr>
                <w:rFonts w:ascii="Segoe UI" w:hAnsi="Segoe UI" w:cs="Segoe UI"/>
                <w:color w:val="374151"/>
                <w:sz w:val="21"/>
                <w:szCs w:val="21"/>
              </w:rPr>
              <w:t>How does context alter the meaning of what we read? What strategies make context accessible to different audiences?</w:t>
            </w:r>
            <w:r w:rsidR="009E7513">
              <w:rPr>
                <w:rFonts w:ascii="Segoe UI" w:hAnsi="Segoe UI" w:cs="Segoe UI"/>
                <w:color w:val="374151"/>
                <w:sz w:val="21"/>
                <w:szCs w:val="21"/>
              </w:rPr>
              <w:t xml:space="preserve"> Which </w:t>
            </w:r>
            <w:r w:rsidR="00090250">
              <w:rPr>
                <w:rFonts w:ascii="Segoe UI" w:hAnsi="Segoe UI" w:cs="Segoe UI"/>
                <w:color w:val="374151"/>
                <w:sz w:val="21"/>
                <w:szCs w:val="21"/>
              </w:rPr>
              <w:t xml:space="preserve">responses to quotations taken out of context help a broad audience of educators, parents, and school leaders to </w:t>
            </w:r>
            <w:r w:rsidR="00090250">
              <w:rPr>
                <w:rFonts w:ascii="Segoe UI" w:hAnsi="Segoe UI" w:cs="Segoe UI"/>
                <w:color w:val="374151"/>
                <w:sz w:val="21"/>
                <w:szCs w:val="21"/>
              </w:rPr>
              <w:lastRenderedPageBreak/>
              <w:t>shift their focus back to students?</w:t>
            </w:r>
          </w:p>
        </w:tc>
        <w:tc>
          <w:tcPr>
            <w:tcW w:w="4740" w:type="dxa"/>
            <w:tcBorders>
              <w:top w:val="single" w:sz="2" w:space="0" w:color="D9D9E3"/>
              <w:left w:val="single" w:sz="6" w:space="0" w:color="D9D9E3"/>
              <w:bottom w:val="single" w:sz="6" w:space="0" w:color="D9D9E3"/>
              <w:right w:val="single" w:sz="6" w:space="0" w:color="D9D9E3"/>
            </w:tcBorders>
            <w:shd w:val="clear" w:color="auto" w:fill="auto"/>
          </w:tcPr>
          <w:p w14:paraId="32416E6C"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lastRenderedPageBreak/>
              <w:t>Class Flow</w:t>
            </w:r>
          </w:p>
          <w:p w14:paraId="1335F171" w14:textId="77777777" w:rsidR="008434DA" w:rsidRDefault="008434DA" w:rsidP="00EC466F">
            <w:pPr>
              <w:pStyle w:val="TableBullets"/>
            </w:pPr>
            <w:r w:rsidRPr="00664095">
              <w:t>Check-In</w:t>
            </w:r>
          </w:p>
          <w:p w14:paraId="177C251D" w14:textId="77777777" w:rsidR="008434DA" w:rsidRPr="00664095" w:rsidRDefault="008434DA" w:rsidP="00EC466F">
            <w:pPr>
              <w:pStyle w:val="TableBullets"/>
            </w:pPr>
            <w:r>
              <w:t>Book Club meeting 1 in breakout rooms</w:t>
            </w:r>
          </w:p>
          <w:p w14:paraId="10A891B2" w14:textId="77777777" w:rsidR="008434DA"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BREAK</w:t>
            </w:r>
          </w:p>
          <w:p w14:paraId="2DEA0A12" w14:textId="77777777" w:rsidR="008434DA" w:rsidRDefault="008434DA" w:rsidP="00EC466F">
            <w:pPr>
              <w:pStyle w:val="TableBullets"/>
            </w:pPr>
            <w:r>
              <w:t>Book Club meeting 2 in breakout rooms</w:t>
            </w:r>
          </w:p>
          <w:p w14:paraId="0691150E" w14:textId="77777777" w:rsidR="008434DA" w:rsidRDefault="008434DA" w:rsidP="00EC466F">
            <w:pPr>
              <w:pStyle w:val="TableBullets"/>
              <w:numPr>
                <w:ilvl w:val="0"/>
                <w:numId w:val="0"/>
              </w:numPr>
              <w:ind w:left="49"/>
            </w:pPr>
            <w:r>
              <w:t>BREAK</w:t>
            </w:r>
          </w:p>
          <w:p w14:paraId="06E17CA0" w14:textId="77777777" w:rsidR="008434DA" w:rsidRDefault="008434DA" w:rsidP="00EC466F">
            <w:pPr>
              <w:pStyle w:val="TableBullets"/>
            </w:pPr>
            <w:r>
              <w:t>Whole group discussion</w:t>
            </w:r>
          </w:p>
          <w:p w14:paraId="1376C4FE" w14:textId="77777777" w:rsidR="008434DA" w:rsidRDefault="008434DA" w:rsidP="00EC466F">
            <w:pPr>
              <w:pStyle w:val="TableBullets"/>
            </w:pPr>
            <w:r>
              <w:t>Resource creation brainstorm</w:t>
            </w:r>
          </w:p>
          <w:p w14:paraId="3AC7D82B" w14:textId="5AB52C5D" w:rsidR="008434DA" w:rsidRPr="001E0883" w:rsidRDefault="008434DA" w:rsidP="00EC466F">
            <w:pPr>
              <w:pStyle w:val="TableBullets"/>
            </w:pPr>
            <w:r>
              <w:t>Check-out</w:t>
            </w:r>
          </w:p>
        </w:tc>
        <w:tc>
          <w:tcPr>
            <w:tcW w:w="3825" w:type="dxa"/>
            <w:tcBorders>
              <w:top w:val="single" w:sz="2" w:space="0" w:color="D9D9E3"/>
              <w:left w:val="single" w:sz="6" w:space="0" w:color="D9D9E3"/>
              <w:bottom w:val="single" w:sz="6" w:space="0" w:color="D9D9E3"/>
              <w:right w:val="single" w:sz="6" w:space="0" w:color="D9D9E3"/>
            </w:tcBorders>
            <w:shd w:val="clear" w:color="auto" w:fill="auto"/>
          </w:tcPr>
          <w:p w14:paraId="1FBCCA6E"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 xml:space="preserve">Carmen Submissions </w:t>
            </w:r>
            <w:r>
              <w:rPr>
                <w:rFonts w:ascii="Segoe UI" w:hAnsi="Segoe UI" w:cs="Segoe UI"/>
                <w:color w:val="374151"/>
                <w:sz w:val="21"/>
                <w:szCs w:val="21"/>
              </w:rPr>
              <w:t>(</w:t>
            </w:r>
            <w:r w:rsidRPr="000A5CE9">
              <w:rPr>
                <w:rFonts w:ascii="Segoe UI" w:hAnsi="Segoe UI" w:cs="Segoe UI"/>
                <w:color w:val="374151"/>
                <w:sz w:val="21"/>
                <w:szCs w:val="21"/>
              </w:rPr>
              <w:t>by end of class)</w:t>
            </w:r>
          </w:p>
          <w:p w14:paraId="28AEAB83" w14:textId="77777777" w:rsidR="008434DA" w:rsidRPr="00FF4617"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Group Assignment: submit progress report on Literary Treasury for Book Club book</w:t>
            </w:r>
          </w:p>
          <w:p w14:paraId="4FF69A5A" w14:textId="77777777" w:rsidR="008434DA" w:rsidRPr="00FF4617"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Context Checker for Book Club book</w:t>
            </w:r>
          </w:p>
          <w:p w14:paraId="428C5FC3" w14:textId="77777777" w:rsidR="008434DA" w:rsidRDefault="008434DA" w:rsidP="00EC466F">
            <w:pPr>
              <w:spacing w:before="0" w:after="0"/>
              <w:rPr>
                <w:rFonts w:ascii="Segoe UI Symbol" w:hAnsi="Segoe UI Symbol" w:cs="Segoe UI Symbol"/>
                <w:i/>
                <w:i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Discussion #6: Resource Creation Brainstorming</w:t>
            </w:r>
          </w:p>
          <w:p w14:paraId="1E42995A" w14:textId="77777777" w:rsidR="008434DA" w:rsidRPr="00927676" w:rsidRDefault="008434DA" w:rsidP="00EC466F">
            <w:pPr>
              <w:spacing w:before="0" w:after="0"/>
              <w:rPr>
                <w:rFonts w:ascii="Segoe UI Symbol" w:hAnsi="Segoe UI Symbol" w:cs="Segoe UI Symbol"/>
                <w:i/>
                <w:i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Check-Out Reflection</w:t>
            </w:r>
          </w:p>
          <w:p w14:paraId="7C01DF8B" w14:textId="77777777" w:rsidR="008434DA" w:rsidRPr="00201BED" w:rsidRDefault="008434DA" w:rsidP="00EC466F">
            <w:pPr>
              <w:spacing w:before="0" w:after="0"/>
              <w:rPr>
                <w:rFonts w:ascii="Segoe UI" w:hAnsi="Segoe UI" w:cs="Segoe UI"/>
                <w:b/>
                <w:bCs/>
                <w:color w:val="374151"/>
                <w:sz w:val="21"/>
                <w:szCs w:val="21"/>
              </w:rPr>
            </w:pPr>
          </w:p>
        </w:tc>
      </w:tr>
      <w:tr w:rsidR="008434DA" w:rsidRPr="00201BED" w14:paraId="4072BCE9"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center"/>
          </w:tcPr>
          <w:p w14:paraId="1A6F71F0" w14:textId="77777777" w:rsidR="008434DA" w:rsidRPr="003B6ADB"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Prep Day</w:t>
            </w:r>
          </w:p>
        </w:tc>
      </w:tr>
      <w:tr w:rsidR="00DC1520" w:rsidRPr="00201BED" w14:paraId="4DF55672" w14:textId="77777777" w:rsidTr="00DC1520">
        <w:trPr>
          <w:tblCellSpacing w:w="15" w:type="dxa"/>
        </w:trPr>
        <w:tc>
          <w:tcPr>
            <w:tcW w:w="577" w:type="dxa"/>
            <w:tcBorders>
              <w:top w:val="single" w:sz="2" w:space="0" w:color="D9D9E3"/>
              <w:left w:val="single" w:sz="6" w:space="0" w:color="D9D9E3"/>
              <w:bottom w:val="single" w:sz="6" w:space="0" w:color="D9D9E3"/>
              <w:right w:val="single" w:sz="2" w:space="0" w:color="D9D9E3"/>
            </w:tcBorders>
            <w:shd w:val="clear" w:color="auto" w:fill="auto"/>
            <w:vAlign w:val="center"/>
          </w:tcPr>
          <w:p w14:paraId="0CC5FD61" w14:textId="77777777" w:rsidR="008434DA" w:rsidRPr="00064CB9"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T</w:t>
            </w:r>
          </w:p>
        </w:tc>
        <w:tc>
          <w:tcPr>
            <w:tcW w:w="1050" w:type="dxa"/>
            <w:tcBorders>
              <w:top w:val="single" w:sz="2" w:space="0" w:color="D9D9E3"/>
              <w:left w:val="single" w:sz="6" w:space="0" w:color="D9D9E3"/>
              <w:bottom w:val="single" w:sz="6" w:space="0" w:color="D9D9E3"/>
              <w:right w:val="single" w:sz="2" w:space="0" w:color="D9D9E3"/>
            </w:tcBorders>
            <w:shd w:val="clear" w:color="auto" w:fill="auto"/>
            <w:vAlign w:val="center"/>
          </w:tcPr>
          <w:p w14:paraId="229637B3" w14:textId="77777777" w:rsidR="008434DA" w:rsidRPr="00064CB9"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May 21</w:t>
            </w:r>
          </w:p>
        </w:tc>
        <w:tc>
          <w:tcPr>
            <w:tcW w:w="2850" w:type="dxa"/>
            <w:tcBorders>
              <w:top w:val="single" w:sz="2" w:space="0" w:color="D9D9E3"/>
              <w:left w:val="single" w:sz="6" w:space="0" w:color="D9D9E3"/>
              <w:bottom w:val="single" w:sz="6" w:space="0" w:color="D9D9E3"/>
              <w:right w:val="single" w:sz="6" w:space="0" w:color="D9D9E3"/>
            </w:tcBorders>
            <w:shd w:val="clear" w:color="auto" w:fill="auto"/>
          </w:tcPr>
          <w:p w14:paraId="77E3901C" w14:textId="77777777" w:rsidR="008434DA" w:rsidRPr="00201BED"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Notes</w:t>
            </w:r>
            <w:r>
              <w:rPr>
                <w:rFonts w:ascii="Segoe UI" w:hAnsi="Segoe UI" w:cs="Segoe UI"/>
                <w:color w:val="374151"/>
                <w:sz w:val="21"/>
                <w:szCs w:val="21"/>
              </w:rPr>
              <w:t xml:space="preserve"> </w:t>
            </w:r>
          </w:p>
        </w:tc>
        <w:tc>
          <w:tcPr>
            <w:tcW w:w="4740" w:type="dxa"/>
            <w:tcBorders>
              <w:top w:val="single" w:sz="2" w:space="0" w:color="D9D9E3"/>
              <w:left w:val="single" w:sz="6" w:space="0" w:color="D9D9E3"/>
              <w:bottom w:val="single" w:sz="6" w:space="0" w:color="D9D9E3"/>
              <w:right w:val="single" w:sz="6" w:space="0" w:color="D9D9E3"/>
            </w:tcBorders>
            <w:shd w:val="clear" w:color="auto" w:fill="auto"/>
          </w:tcPr>
          <w:p w14:paraId="701C8A50"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Finish your selected banned book (pages agreed by group)</w:t>
            </w:r>
          </w:p>
          <w:p w14:paraId="11F320EB"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Gather and read 3 relevant articles, reviews, or discussions of the book </w:t>
            </w:r>
          </w:p>
          <w:p w14:paraId="3742829B" w14:textId="77777777" w:rsidR="008434DA" w:rsidRDefault="008434DA" w:rsidP="00EC466F">
            <w:pPr>
              <w:spacing w:before="0" w:after="0"/>
              <w:rPr>
                <w:rFonts w:ascii="Segoe UI" w:hAnsi="Segoe UI" w:cs="Segoe UI"/>
                <w:b/>
                <w:bCs/>
                <w:color w:val="374151"/>
                <w:sz w:val="21"/>
                <w:szCs w:val="21"/>
              </w:rPr>
            </w:pPr>
          </w:p>
        </w:tc>
        <w:tc>
          <w:tcPr>
            <w:tcW w:w="3825" w:type="dxa"/>
            <w:tcBorders>
              <w:top w:val="single" w:sz="2" w:space="0" w:color="D9D9E3"/>
              <w:left w:val="single" w:sz="6" w:space="0" w:color="D9D9E3"/>
              <w:bottom w:val="single" w:sz="6" w:space="0" w:color="D9D9E3"/>
              <w:right w:val="single" w:sz="6" w:space="0" w:color="D9D9E3"/>
            </w:tcBorders>
            <w:shd w:val="clear" w:color="auto" w:fill="auto"/>
          </w:tcPr>
          <w:p w14:paraId="0D9946BC" w14:textId="77777777" w:rsidR="008434DA" w:rsidRPr="003239B4" w:rsidRDefault="008434DA" w:rsidP="00EC466F">
            <w:pPr>
              <w:spacing w:before="0" w:after="0"/>
              <w:rPr>
                <w:rFonts w:ascii="Segoe UI" w:hAnsi="Segoe UI" w:cs="Segoe UI"/>
                <w:color w:val="374151"/>
                <w:sz w:val="21"/>
                <w:szCs w:val="21"/>
              </w:rPr>
            </w:pPr>
            <w:r>
              <w:rPr>
                <w:rFonts w:ascii="Segoe UI" w:hAnsi="Segoe UI" w:cs="Segoe UI"/>
                <w:b/>
                <w:bCs/>
                <w:color w:val="374151"/>
                <w:sz w:val="21"/>
                <w:szCs w:val="21"/>
              </w:rPr>
              <w:t xml:space="preserve">Carmen Submissions </w:t>
            </w:r>
            <w:r>
              <w:rPr>
                <w:rFonts w:ascii="Segoe UI" w:hAnsi="Segoe UI" w:cs="Segoe UI"/>
                <w:color w:val="374151"/>
                <w:sz w:val="21"/>
                <w:szCs w:val="21"/>
              </w:rPr>
              <w:t>(</w:t>
            </w:r>
            <w:r>
              <w:rPr>
                <w:rFonts w:ascii="Segoe UI" w:hAnsi="Segoe UI" w:cs="Segoe UI"/>
                <w:i/>
                <w:iCs/>
                <w:color w:val="374151"/>
                <w:sz w:val="21"/>
                <w:szCs w:val="21"/>
              </w:rPr>
              <w:t>before</w:t>
            </w:r>
            <w:r>
              <w:rPr>
                <w:rFonts w:ascii="Segoe UI" w:hAnsi="Segoe UI" w:cs="Segoe UI"/>
                <w:color w:val="374151"/>
                <w:sz w:val="21"/>
                <w:szCs w:val="21"/>
              </w:rPr>
              <w:t xml:space="preserve"> next class)</w:t>
            </w:r>
          </w:p>
          <w:p w14:paraId="4C3B4648"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DJ #6</w:t>
            </w:r>
          </w:p>
          <w:p w14:paraId="19040389"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Discussion #7 Book Club Articles and Artifacts II</w:t>
            </w:r>
          </w:p>
          <w:p w14:paraId="4A086E45"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Read and comment on 2+ classmates’ posts</w:t>
            </w:r>
          </w:p>
          <w:p w14:paraId="407B1C31" w14:textId="77777777" w:rsidR="008434DA" w:rsidRDefault="008434DA" w:rsidP="00EC466F">
            <w:pPr>
              <w:spacing w:before="0" w:after="0"/>
              <w:rPr>
                <w:rFonts w:ascii="Segoe UI" w:hAnsi="Segoe UI" w:cs="Segoe UI"/>
                <w:b/>
                <w:b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Bonus: Post a follow-up reply to someone else’s response to you</w:t>
            </w:r>
          </w:p>
        </w:tc>
      </w:tr>
      <w:tr w:rsidR="008434DA" w:rsidRPr="00201BED" w14:paraId="68917122"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center"/>
          </w:tcPr>
          <w:p w14:paraId="58023AAA" w14:textId="77777777" w:rsidR="008434DA" w:rsidRPr="003B6ADB"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Class Day</w:t>
            </w:r>
          </w:p>
        </w:tc>
      </w:tr>
      <w:tr w:rsidR="00DC1520" w:rsidRPr="00201BED" w14:paraId="42DAEB44" w14:textId="77777777" w:rsidTr="00DC1520">
        <w:trPr>
          <w:tblCellSpacing w:w="15" w:type="dxa"/>
        </w:trPr>
        <w:tc>
          <w:tcPr>
            <w:tcW w:w="577"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2EAE1C57" w14:textId="77777777" w:rsidR="008434DA" w:rsidRPr="00201BED" w:rsidRDefault="008434DA" w:rsidP="00EC466F">
            <w:pPr>
              <w:spacing w:before="0" w:after="0"/>
              <w:jc w:val="center"/>
              <w:rPr>
                <w:rFonts w:ascii="Segoe UI" w:hAnsi="Segoe UI" w:cs="Segoe UI"/>
                <w:color w:val="374151"/>
                <w:sz w:val="21"/>
                <w:szCs w:val="21"/>
              </w:rPr>
            </w:pPr>
            <w:r w:rsidRPr="00064CB9">
              <w:rPr>
                <w:rFonts w:ascii="Segoe UI" w:hAnsi="Segoe UI" w:cs="Segoe UI"/>
                <w:color w:val="374151"/>
                <w:sz w:val="21"/>
                <w:szCs w:val="21"/>
              </w:rPr>
              <w:t>W</w:t>
            </w:r>
          </w:p>
        </w:tc>
        <w:tc>
          <w:tcPr>
            <w:tcW w:w="1050"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6881FA2A" w14:textId="77777777" w:rsidR="008434DA" w:rsidRPr="00201BED" w:rsidRDefault="008434DA" w:rsidP="00EC466F">
            <w:pPr>
              <w:spacing w:before="0" w:after="0"/>
              <w:jc w:val="center"/>
              <w:rPr>
                <w:rFonts w:ascii="Segoe UI" w:hAnsi="Segoe UI" w:cs="Segoe UI"/>
                <w:color w:val="374151"/>
                <w:sz w:val="21"/>
                <w:szCs w:val="21"/>
              </w:rPr>
            </w:pPr>
            <w:r w:rsidRPr="00201BED">
              <w:rPr>
                <w:rFonts w:ascii="Segoe UI" w:hAnsi="Segoe UI" w:cs="Segoe UI"/>
                <w:color w:val="374151"/>
                <w:sz w:val="21"/>
                <w:szCs w:val="21"/>
              </w:rPr>
              <w:t>May 22</w:t>
            </w:r>
          </w:p>
        </w:tc>
        <w:tc>
          <w:tcPr>
            <w:tcW w:w="2850" w:type="dxa"/>
            <w:tcBorders>
              <w:top w:val="single" w:sz="2" w:space="0" w:color="D9D9E3"/>
              <w:left w:val="single" w:sz="6" w:space="0" w:color="D9D9E3"/>
              <w:bottom w:val="single" w:sz="6" w:space="0" w:color="D9D9E3"/>
              <w:right w:val="single" w:sz="6" w:space="0" w:color="D9D9E3"/>
            </w:tcBorders>
            <w:shd w:val="clear" w:color="auto" w:fill="auto"/>
            <w:hideMark/>
          </w:tcPr>
          <w:p w14:paraId="5D66FED0" w14:textId="77777777" w:rsidR="008434DA" w:rsidRPr="005F1E19"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Focus</w:t>
            </w:r>
          </w:p>
          <w:p w14:paraId="0043C6C5" w14:textId="77777777" w:rsidR="008434DA"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 xml:space="preserve">Analyze and contextualize book club selections; coordinate and begin resource creation and </w:t>
            </w:r>
            <w:proofErr w:type="gramStart"/>
            <w:r>
              <w:rPr>
                <w:rFonts w:ascii="Segoe UI" w:hAnsi="Segoe UI" w:cs="Segoe UI"/>
                <w:color w:val="374151"/>
                <w:sz w:val="21"/>
                <w:szCs w:val="21"/>
              </w:rPr>
              <w:t>curation</w:t>
            </w:r>
            <w:proofErr w:type="gramEnd"/>
          </w:p>
          <w:p w14:paraId="381CCD34" w14:textId="77777777" w:rsidR="00D5196D" w:rsidRDefault="00D5196D" w:rsidP="00EC466F">
            <w:pPr>
              <w:spacing w:before="0" w:after="0"/>
              <w:rPr>
                <w:rFonts w:ascii="Segoe UI" w:hAnsi="Segoe UI" w:cs="Segoe UI"/>
                <w:color w:val="374151"/>
                <w:sz w:val="21"/>
                <w:szCs w:val="21"/>
              </w:rPr>
            </w:pPr>
          </w:p>
          <w:p w14:paraId="708A809D" w14:textId="18B6C254" w:rsidR="00D5196D" w:rsidRDefault="00D5196D" w:rsidP="00EC466F">
            <w:pPr>
              <w:spacing w:before="0" w:after="0"/>
              <w:rPr>
                <w:rFonts w:ascii="Segoe UI" w:hAnsi="Segoe UI" w:cs="Segoe UI"/>
                <w:b/>
                <w:bCs/>
                <w:color w:val="374151"/>
                <w:sz w:val="21"/>
                <w:szCs w:val="21"/>
              </w:rPr>
            </w:pPr>
            <w:r>
              <w:rPr>
                <w:rFonts w:ascii="Segoe UI" w:hAnsi="Segoe UI" w:cs="Segoe UI"/>
                <w:b/>
                <w:bCs/>
                <w:color w:val="374151"/>
                <w:sz w:val="21"/>
                <w:szCs w:val="21"/>
              </w:rPr>
              <w:t>Key question</w:t>
            </w:r>
            <w:r w:rsidR="00D52E4F">
              <w:rPr>
                <w:rFonts w:ascii="Segoe UI" w:hAnsi="Segoe UI" w:cs="Segoe UI"/>
                <w:b/>
                <w:bCs/>
                <w:color w:val="374151"/>
                <w:sz w:val="21"/>
                <w:szCs w:val="21"/>
              </w:rPr>
              <w:t>s</w:t>
            </w:r>
          </w:p>
          <w:p w14:paraId="534A5E6F" w14:textId="6F7C7281" w:rsidR="00D5196D" w:rsidRPr="00D5196D" w:rsidRDefault="00D52E4F" w:rsidP="00EC466F">
            <w:pPr>
              <w:spacing w:before="0" w:after="0"/>
              <w:rPr>
                <w:rFonts w:ascii="Segoe UI" w:hAnsi="Segoe UI" w:cs="Segoe UI"/>
                <w:color w:val="374151"/>
                <w:sz w:val="21"/>
                <w:szCs w:val="21"/>
              </w:rPr>
            </w:pPr>
            <w:r>
              <w:rPr>
                <w:rFonts w:ascii="Segoe UI" w:hAnsi="Segoe UI" w:cs="Segoe UI"/>
                <w:color w:val="374151"/>
                <w:sz w:val="21"/>
                <w:szCs w:val="21"/>
              </w:rPr>
              <w:t>What</w:t>
            </w:r>
            <w:r w:rsidR="005D1DCC">
              <w:rPr>
                <w:rFonts w:ascii="Segoe UI" w:hAnsi="Segoe UI" w:cs="Segoe UI"/>
                <w:color w:val="374151"/>
                <w:sz w:val="21"/>
                <w:szCs w:val="21"/>
              </w:rPr>
              <w:t xml:space="preserve"> resources </w:t>
            </w:r>
            <w:r>
              <w:rPr>
                <w:rFonts w:ascii="Segoe UI" w:hAnsi="Segoe UI" w:cs="Segoe UI"/>
                <w:color w:val="374151"/>
                <w:sz w:val="21"/>
                <w:szCs w:val="21"/>
              </w:rPr>
              <w:t xml:space="preserve">best </w:t>
            </w:r>
            <w:r w:rsidR="005D1DCC">
              <w:rPr>
                <w:rFonts w:ascii="Segoe UI" w:hAnsi="Segoe UI" w:cs="Segoe UI"/>
                <w:color w:val="374151"/>
                <w:sz w:val="21"/>
                <w:szCs w:val="21"/>
              </w:rPr>
              <w:t xml:space="preserve">support educators and community members who seek to defend targeted books? </w:t>
            </w:r>
            <w:r>
              <w:rPr>
                <w:rFonts w:ascii="Segoe UI" w:hAnsi="Segoe UI" w:cs="Segoe UI"/>
                <w:color w:val="374151"/>
                <w:sz w:val="21"/>
                <w:szCs w:val="21"/>
              </w:rPr>
              <w:t>Where can we innovate new ways of delivering essential information and perspectives?</w:t>
            </w:r>
          </w:p>
        </w:tc>
        <w:tc>
          <w:tcPr>
            <w:tcW w:w="4740" w:type="dxa"/>
            <w:tcBorders>
              <w:top w:val="single" w:sz="2" w:space="0" w:color="D9D9E3"/>
              <w:left w:val="single" w:sz="6" w:space="0" w:color="D9D9E3"/>
              <w:bottom w:val="single" w:sz="6" w:space="0" w:color="D9D9E3"/>
              <w:right w:val="single" w:sz="6" w:space="0" w:color="D9D9E3"/>
            </w:tcBorders>
            <w:shd w:val="clear" w:color="auto" w:fill="auto"/>
          </w:tcPr>
          <w:p w14:paraId="67159F3D"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Class Flow</w:t>
            </w:r>
          </w:p>
          <w:p w14:paraId="438ADBF9" w14:textId="77777777" w:rsidR="008434DA" w:rsidRDefault="008434DA" w:rsidP="00EC466F">
            <w:pPr>
              <w:pStyle w:val="TableBullets"/>
            </w:pPr>
            <w:r w:rsidRPr="00664095">
              <w:t>Check-In</w:t>
            </w:r>
          </w:p>
          <w:p w14:paraId="4125C01D" w14:textId="77777777" w:rsidR="008434DA" w:rsidRPr="00664095" w:rsidRDefault="008434DA" w:rsidP="00EC466F">
            <w:pPr>
              <w:pStyle w:val="TableBullets"/>
            </w:pPr>
            <w:r>
              <w:t>Book Club meeting 1 in breakout rooms</w:t>
            </w:r>
          </w:p>
          <w:p w14:paraId="6047FE83" w14:textId="77777777" w:rsidR="008434DA"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BREAK</w:t>
            </w:r>
          </w:p>
          <w:p w14:paraId="44FBC999" w14:textId="77777777" w:rsidR="008434DA" w:rsidRDefault="008434DA" w:rsidP="00EC466F">
            <w:pPr>
              <w:pStyle w:val="TableBullets"/>
            </w:pPr>
            <w:r>
              <w:t>Book Club meeting 2 in breakout rooms</w:t>
            </w:r>
          </w:p>
          <w:p w14:paraId="0A71BC8A" w14:textId="77777777" w:rsidR="008434DA" w:rsidRDefault="008434DA" w:rsidP="00EC466F">
            <w:pPr>
              <w:pStyle w:val="TableBullets"/>
              <w:numPr>
                <w:ilvl w:val="0"/>
                <w:numId w:val="0"/>
              </w:numPr>
              <w:ind w:left="49"/>
            </w:pPr>
            <w:r>
              <w:t>BREAK</w:t>
            </w:r>
          </w:p>
          <w:p w14:paraId="485AB853" w14:textId="77777777" w:rsidR="008434DA" w:rsidRDefault="008434DA" w:rsidP="00EC466F">
            <w:pPr>
              <w:pStyle w:val="TableBullets"/>
            </w:pPr>
            <w:r>
              <w:t>Whole group discussion</w:t>
            </w:r>
          </w:p>
          <w:p w14:paraId="5B5E18D9" w14:textId="77777777" w:rsidR="008434DA" w:rsidRDefault="008434DA" w:rsidP="00EC466F">
            <w:pPr>
              <w:pStyle w:val="TableBullets"/>
            </w:pPr>
            <w:r>
              <w:t>Worktime for Module 3 Synthesis</w:t>
            </w:r>
          </w:p>
          <w:p w14:paraId="43EC2EB9" w14:textId="77777777" w:rsidR="008434DA" w:rsidRDefault="008434DA" w:rsidP="00EC466F">
            <w:pPr>
              <w:pStyle w:val="TableBullets"/>
            </w:pPr>
            <w:r>
              <w:t>Strategies for final project</w:t>
            </w:r>
          </w:p>
          <w:p w14:paraId="038E1CD4" w14:textId="42371036" w:rsidR="008434DA" w:rsidRPr="001E0883" w:rsidRDefault="008434DA" w:rsidP="00EC466F">
            <w:pPr>
              <w:pStyle w:val="TableBullets"/>
            </w:pPr>
            <w:r>
              <w:t>Check-out</w:t>
            </w:r>
          </w:p>
        </w:tc>
        <w:tc>
          <w:tcPr>
            <w:tcW w:w="3825" w:type="dxa"/>
            <w:tcBorders>
              <w:top w:val="single" w:sz="2" w:space="0" w:color="D9D9E3"/>
              <w:left w:val="single" w:sz="6" w:space="0" w:color="D9D9E3"/>
              <w:bottom w:val="single" w:sz="6" w:space="0" w:color="D9D9E3"/>
              <w:right w:val="single" w:sz="6" w:space="0" w:color="D9D9E3"/>
            </w:tcBorders>
            <w:shd w:val="clear" w:color="auto" w:fill="auto"/>
          </w:tcPr>
          <w:p w14:paraId="7DF49E0B"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 xml:space="preserve">Carmen Submissions </w:t>
            </w:r>
            <w:r>
              <w:rPr>
                <w:rFonts w:ascii="Segoe UI" w:hAnsi="Segoe UI" w:cs="Segoe UI"/>
                <w:color w:val="374151"/>
                <w:sz w:val="21"/>
                <w:szCs w:val="21"/>
              </w:rPr>
              <w:t>(</w:t>
            </w:r>
            <w:r w:rsidRPr="000A5CE9">
              <w:rPr>
                <w:rFonts w:ascii="Segoe UI" w:hAnsi="Segoe UI" w:cs="Segoe UI"/>
                <w:color w:val="374151"/>
                <w:sz w:val="21"/>
                <w:szCs w:val="21"/>
              </w:rPr>
              <w:t>by end of class)</w:t>
            </w:r>
          </w:p>
          <w:p w14:paraId="2C601292" w14:textId="77777777" w:rsidR="008434DA" w:rsidRPr="00FF4617"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Group Assignment: complete Literary Treasury for Book Club book</w:t>
            </w:r>
          </w:p>
          <w:p w14:paraId="7CB52734" w14:textId="77777777" w:rsidR="008434DA" w:rsidRPr="00FF4617"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Context Checker for Book Club book (second half)</w:t>
            </w:r>
          </w:p>
          <w:p w14:paraId="4CADF09F" w14:textId="77777777" w:rsidR="008434DA" w:rsidRDefault="008434DA" w:rsidP="00EC466F">
            <w:pPr>
              <w:spacing w:before="0" w:after="0"/>
              <w:rPr>
                <w:rFonts w:ascii="Segoe UI Symbol" w:hAnsi="Segoe UI Symbol" w:cs="Segoe UI Symbol"/>
                <w:i/>
                <w:i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Discussion #8: Plans for Resource Curation</w:t>
            </w:r>
          </w:p>
          <w:p w14:paraId="47F4F1D5" w14:textId="77777777" w:rsidR="008434DA" w:rsidRPr="00927676" w:rsidRDefault="008434DA" w:rsidP="00EC466F">
            <w:pPr>
              <w:spacing w:before="0" w:after="0"/>
              <w:rPr>
                <w:rFonts w:ascii="Segoe UI Symbol" w:hAnsi="Segoe UI Symbol" w:cs="Segoe UI Symbol"/>
                <w:i/>
                <w:i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Check-Out Reflection</w:t>
            </w:r>
          </w:p>
          <w:p w14:paraId="1AEE4BB4" w14:textId="77777777" w:rsidR="008434DA" w:rsidRPr="00201BED" w:rsidRDefault="008434DA" w:rsidP="00EC466F">
            <w:pPr>
              <w:spacing w:before="0" w:after="0"/>
              <w:rPr>
                <w:rFonts w:ascii="Segoe UI" w:hAnsi="Segoe UI" w:cs="Segoe UI"/>
                <w:b/>
                <w:bCs/>
                <w:color w:val="374151"/>
                <w:sz w:val="21"/>
                <w:szCs w:val="21"/>
              </w:rPr>
            </w:pPr>
          </w:p>
        </w:tc>
      </w:tr>
      <w:tr w:rsidR="008434DA" w:rsidRPr="00201BED" w14:paraId="5249550D"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center"/>
          </w:tcPr>
          <w:p w14:paraId="6380765A" w14:textId="531F399C" w:rsidR="008434DA" w:rsidRPr="00291135" w:rsidRDefault="008434DA" w:rsidP="00EC466F">
            <w:pPr>
              <w:spacing w:before="0" w:after="0"/>
              <w:rPr>
                <w:rFonts w:ascii="Segoe UI" w:hAnsi="Segoe UI" w:cs="Segoe UI"/>
                <w:color w:val="374151"/>
                <w:sz w:val="21"/>
                <w:szCs w:val="21"/>
              </w:rPr>
            </w:pPr>
            <w:r w:rsidRPr="00D30618">
              <w:rPr>
                <w:rFonts w:ascii="Segoe UI" w:hAnsi="Segoe UI" w:cs="Segoe UI"/>
                <w:b/>
                <w:bCs/>
                <w:color w:val="374151"/>
                <w:sz w:val="21"/>
                <w:szCs w:val="21"/>
              </w:rPr>
              <w:t>Module 3 Synthesis</w:t>
            </w:r>
            <w:r w:rsidR="00D30618" w:rsidRPr="00D30618">
              <w:rPr>
                <w:rFonts w:ascii="Segoe UI" w:hAnsi="Segoe UI" w:cs="Segoe UI"/>
                <w:b/>
                <w:bCs/>
                <w:color w:val="374151"/>
                <w:sz w:val="21"/>
                <w:szCs w:val="21"/>
              </w:rPr>
              <w:t xml:space="preserve"> (Benchmark)</w:t>
            </w:r>
            <w:r w:rsidRPr="00D30618">
              <w:rPr>
                <w:rFonts w:ascii="Segoe UI" w:hAnsi="Segoe UI" w:cs="Segoe UI"/>
                <w:b/>
                <w:bCs/>
                <w:color w:val="374151"/>
                <w:sz w:val="21"/>
                <w:szCs w:val="21"/>
              </w:rPr>
              <w:t>:</w:t>
            </w:r>
            <w:r w:rsidRPr="00291135">
              <w:rPr>
                <w:rFonts w:ascii="Segoe UI" w:hAnsi="Segoe UI" w:cs="Segoe UI"/>
                <w:color w:val="374151"/>
                <w:sz w:val="21"/>
                <w:szCs w:val="21"/>
              </w:rPr>
              <w:t xml:space="preserve"> Resource C</w:t>
            </w:r>
            <w:r>
              <w:rPr>
                <w:rFonts w:ascii="Segoe UI" w:hAnsi="Segoe UI" w:cs="Segoe UI"/>
                <w:color w:val="374151"/>
                <w:sz w:val="21"/>
                <w:szCs w:val="21"/>
              </w:rPr>
              <w:t>reation and C</w:t>
            </w:r>
            <w:r w:rsidRPr="00291135">
              <w:rPr>
                <w:rFonts w:ascii="Segoe UI" w:hAnsi="Segoe UI" w:cs="Segoe UI"/>
                <w:color w:val="374151"/>
                <w:sz w:val="21"/>
                <w:szCs w:val="21"/>
              </w:rPr>
              <w:t>uration for Book Club</w:t>
            </w:r>
            <w:r w:rsidR="008E0788">
              <w:rPr>
                <w:rFonts w:ascii="Segoe UI" w:hAnsi="Segoe UI" w:cs="Segoe UI"/>
                <w:color w:val="374151"/>
                <w:sz w:val="21"/>
                <w:szCs w:val="21"/>
              </w:rPr>
              <w:t xml:space="preserve"> Selection</w:t>
            </w:r>
          </w:p>
        </w:tc>
      </w:tr>
      <w:tr w:rsidR="008434DA" w:rsidRPr="00201BED" w14:paraId="4FAE75FD"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center"/>
          </w:tcPr>
          <w:p w14:paraId="6250C550" w14:textId="77777777" w:rsidR="008434DA"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lastRenderedPageBreak/>
              <w:t>Prep Day</w:t>
            </w:r>
          </w:p>
        </w:tc>
      </w:tr>
      <w:tr w:rsidR="00DC1520" w:rsidRPr="00201BED" w14:paraId="77530999" w14:textId="77777777" w:rsidTr="00DC1520">
        <w:trPr>
          <w:tblCellSpacing w:w="15" w:type="dxa"/>
        </w:trPr>
        <w:tc>
          <w:tcPr>
            <w:tcW w:w="577" w:type="dxa"/>
            <w:tcBorders>
              <w:top w:val="single" w:sz="2" w:space="0" w:color="D9D9E3"/>
              <w:left w:val="single" w:sz="6" w:space="0" w:color="D9D9E3"/>
              <w:bottom w:val="single" w:sz="6" w:space="0" w:color="D9D9E3"/>
              <w:right w:val="single" w:sz="2" w:space="0" w:color="D9D9E3"/>
            </w:tcBorders>
            <w:shd w:val="clear" w:color="auto" w:fill="auto"/>
            <w:vAlign w:val="center"/>
          </w:tcPr>
          <w:p w14:paraId="72F14246" w14:textId="77777777" w:rsidR="008434DA" w:rsidRPr="00064CB9"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Th</w:t>
            </w:r>
          </w:p>
        </w:tc>
        <w:tc>
          <w:tcPr>
            <w:tcW w:w="1050" w:type="dxa"/>
            <w:tcBorders>
              <w:top w:val="single" w:sz="2" w:space="0" w:color="D9D9E3"/>
              <w:left w:val="single" w:sz="6" w:space="0" w:color="D9D9E3"/>
              <w:bottom w:val="single" w:sz="6" w:space="0" w:color="D9D9E3"/>
              <w:right w:val="single" w:sz="2" w:space="0" w:color="D9D9E3"/>
            </w:tcBorders>
            <w:shd w:val="clear" w:color="auto" w:fill="auto"/>
            <w:vAlign w:val="center"/>
          </w:tcPr>
          <w:p w14:paraId="2C886FB1" w14:textId="77777777" w:rsidR="008434DA" w:rsidRPr="00064CB9"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May 23</w:t>
            </w:r>
          </w:p>
        </w:tc>
        <w:tc>
          <w:tcPr>
            <w:tcW w:w="2850" w:type="dxa"/>
            <w:tcBorders>
              <w:top w:val="single" w:sz="2" w:space="0" w:color="D9D9E3"/>
              <w:left w:val="single" w:sz="6" w:space="0" w:color="D9D9E3"/>
              <w:bottom w:val="single" w:sz="6" w:space="0" w:color="D9D9E3"/>
              <w:right w:val="single" w:sz="6" w:space="0" w:color="D9D9E3"/>
            </w:tcBorders>
            <w:shd w:val="clear" w:color="auto" w:fill="auto"/>
          </w:tcPr>
          <w:p w14:paraId="0931A14F" w14:textId="77777777" w:rsidR="008434DA" w:rsidRPr="00201BED"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Notes</w:t>
            </w:r>
            <w:r>
              <w:rPr>
                <w:rFonts w:ascii="Segoe UI" w:hAnsi="Segoe UI" w:cs="Segoe UI"/>
                <w:color w:val="374151"/>
                <w:sz w:val="21"/>
                <w:szCs w:val="21"/>
              </w:rPr>
              <w:t xml:space="preserve"> </w:t>
            </w:r>
          </w:p>
        </w:tc>
        <w:tc>
          <w:tcPr>
            <w:tcW w:w="4740" w:type="dxa"/>
            <w:tcBorders>
              <w:top w:val="single" w:sz="2" w:space="0" w:color="D9D9E3"/>
              <w:left w:val="single" w:sz="6" w:space="0" w:color="D9D9E3"/>
              <w:bottom w:val="single" w:sz="6" w:space="0" w:color="D9D9E3"/>
              <w:right w:val="single" w:sz="6" w:space="0" w:color="D9D9E3"/>
            </w:tcBorders>
            <w:shd w:val="clear" w:color="auto" w:fill="auto"/>
          </w:tcPr>
          <w:p w14:paraId="50061C87"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Reading</w:t>
            </w:r>
          </w:p>
          <w:p w14:paraId="1581562A" w14:textId="77777777" w:rsidR="008434DA" w:rsidRPr="00A13924" w:rsidRDefault="008434DA" w:rsidP="00EC466F">
            <w:pPr>
              <w:spacing w:before="0" w:after="0"/>
              <w:rPr>
                <w:rFonts w:ascii="Segoe UI" w:hAnsi="Segoe UI" w:cs="Segoe UI"/>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w:t>
            </w:r>
            <w:r>
              <w:rPr>
                <w:rFonts w:ascii="Segoe UI" w:hAnsi="Segoe UI" w:cs="Segoe UI"/>
                <w:color w:val="374151"/>
                <w:sz w:val="21"/>
                <w:szCs w:val="21"/>
              </w:rPr>
              <w:t xml:space="preserve">Read the text(s) you selected for your final project </w:t>
            </w:r>
          </w:p>
        </w:tc>
        <w:tc>
          <w:tcPr>
            <w:tcW w:w="3825" w:type="dxa"/>
            <w:tcBorders>
              <w:top w:val="single" w:sz="2" w:space="0" w:color="D9D9E3"/>
              <w:left w:val="single" w:sz="6" w:space="0" w:color="D9D9E3"/>
              <w:bottom w:val="single" w:sz="6" w:space="0" w:color="D9D9E3"/>
              <w:right w:val="single" w:sz="6" w:space="0" w:color="D9D9E3"/>
            </w:tcBorders>
            <w:shd w:val="clear" w:color="auto" w:fill="auto"/>
          </w:tcPr>
          <w:p w14:paraId="1DD34B0C" w14:textId="77777777" w:rsidR="008434DA" w:rsidRPr="003239B4" w:rsidRDefault="008434DA" w:rsidP="00EC466F">
            <w:pPr>
              <w:spacing w:before="0" w:after="0"/>
              <w:rPr>
                <w:rFonts w:ascii="Segoe UI" w:hAnsi="Segoe UI" w:cs="Segoe UI"/>
                <w:color w:val="374151"/>
                <w:sz w:val="21"/>
                <w:szCs w:val="21"/>
              </w:rPr>
            </w:pPr>
            <w:r>
              <w:rPr>
                <w:rFonts w:ascii="Segoe UI" w:hAnsi="Segoe UI" w:cs="Segoe UI"/>
                <w:b/>
                <w:bCs/>
                <w:color w:val="374151"/>
                <w:sz w:val="21"/>
                <w:szCs w:val="21"/>
              </w:rPr>
              <w:t xml:space="preserve">Carmen Submissions </w:t>
            </w:r>
            <w:r>
              <w:rPr>
                <w:rFonts w:ascii="Segoe UI" w:hAnsi="Segoe UI" w:cs="Segoe UI"/>
                <w:color w:val="374151"/>
                <w:sz w:val="21"/>
                <w:szCs w:val="21"/>
              </w:rPr>
              <w:t>(</w:t>
            </w:r>
            <w:r>
              <w:rPr>
                <w:rFonts w:ascii="Segoe UI" w:hAnsi="Segoe UI" w:cs="Segoe UI"/>
                <w:i/>
                <w:iCs/>
                <w:color w:val="374151"/>
                <w:sz w:val="21"/>
                <w:szCs w:val="21"/>
              </w:rPr>
              <w:t>before</w:t>
            </w:r>
            <w:r>
              <w:rPr>
                <w:rFonts w:ascii="Segoe UI" w:hAnsi="Segoe UI" w:cs="Segoe UI"/>
                <w:color w:val="374151"/>
                <w:sz w:val="21"/>
                <w:szCs w:val="21"/>
              </w:rPr>
              <w:t xml:space="preserve"> next class)</w:t>
            </w:r>
          </w:p>
          <w:p w14:paraId="4DF2D144" w14:textId="77777777" w:rsidR="008434DA" w:rsidRPr="00A13924" w:rsidRDefault="008434DA" w:rsidP="00EC466F">
            <w:pPr>
              <w:spacing w:before="0" w:after="0"/>
              <w:rPr>
                <w:rFonts w:ascii="Segoe UI" w:hAnsi="Segoe UI" w:cs="Segoe UI"/>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w:t>
            </w:r>
            <w:r>
              <w:rPr>
                <w:rFonts w:ascii="Segoe UI" w:hAnsi="Segoe UI" w:cs="Segoe UI"/>
                <w:color w:val="374151"/>
                <w:sz w:val="21"/>
                <w:szCs w:val="21"/>
              </w:rPr>
              <w:t>Module 3 Synthesis</w:t>
            </w:r>
          </w:p>
        </w:tc>
      </w:tr>
      <w:tr w:rsidR="008434DA" w:rsidRPr="00201BED" w14:paraId="229C0A0E"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center"/>
          </w:tcPr>
          <w:p w14:paraId="7EB937BB" w14:textId="6BCEC844" w:rsidR="008434DA" w:rsidRPr="00D234E3" w:rsidRDefault="008434DA" w:rsidP="00C565FA">
            <w:pPr>
              <w:pStyle w:val="Heading3"/>
            </w:pPr>
            <w:r>
              <w:rPr>
                <w:bCs/>
              </w:rPr>
              <w:t xml:space="preserve">Module 4: </w:t>
            </w:r>
            <w:r>
              <w:t xml:space="preserve">Final Project Workshop </w:t>
            </w:r>
          </w:p>
        </w:tc>
      </w:tr>
      <w:tr w:rsidR="008434DA" w:rsidRPr="00201BED" w14:paraId="7A008157"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center"/>
          </w:tcPr>
          <w:p w14:paraId="573A7DFF" w14:textId="77777777" w:rsidR="008434DA" w:rsidRPr="003B6ADB"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Class Day</w:t>
            </w:r>
          </w:p>
        </w:tc>
      </w:tr>
      <w:tr w:rsidR="00DC1520" w:rsidRPr="00201BED" w14:paraId="4FCDCAE5" w14:textId="77777777" w:rsidTr="00DC1520">
        <w:trPr>
          <w:tblCellSpacing w:w="15" w:type="dxa"/>
        </w:trPr>
        <w:tc>
          <w:tcPr>
            <w:tcW w:w="577"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006EE16B" w14:textId="77777777" w:rsidR="008434DA" w:rsidRPr="00201BED" w:rsidRDefault="008434DA" w:rsidP="00EC466F">
            <w:pPr>
              <w:spacing w:before="0" w:after="0"/>
              <w:jc w:val="center"/>
              <w:rPr>
                <w:rFonts w:ascii="Segoe UI" w:hAnsi="Segoe UI" w:cs="Segoe UI"/>
                <w:color w:val="374151"/>
                <w:sz w:val="21"/>
                <w:szCs w:val="21"/>
              </w:rPr>
            </w:pPr>
            <w:r w:rsidRPr="00064CB9">
              <w:rPr>
                <w:rFonts w:ascii="Segoe UI" w:hAnsi="Segoe UI" w:cs="Segoe UI"/>
                <w:color w:val="374151"/>
                <w:sz w:val="21"/>
                <w:szCs w:val="21"/>
              </w:rPr>
              <w:t>F</w:t>
            </w:r>
          </w:p>
        </w:tc>
        <w:tc>
          <w:tcPr>
            <w:tcW w:w="1050"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38CA6E42" w14:textId="77777777" w:rsidR="008434DA" w:rsidRPr="00201BED" w:rsidRDefault="008434DA" w:rsidP="00EC466F">
            <w:pPr>
              <w:spacing w:before="0" w:after="0"/>
              <w:jc w:val="center"/>
              <w:rPr>
                <w:rFonts w:ascii="Segoe UI" w:hAnsi="Segoe UI" w:cs="Segoe UI"/>
                <w:color w:val="374151"/>
                <w:sz w:val="21"/>
                <w:szCs w:val="21"/>
              </w:rPr>
            </w:pPr>
            <w:r w:rsidRPr="00201BED">
              <w:rPr>
                <w:rFonts w:ascii="Segoe UI" w:hAnsi="Segoe UI" w:cs="Segoe UI"/>
                <w:color w:val="374151"/>
                <w:sz w:val="21"/>
                <w:szCs w:val="21"/>
              </w:rPr>
              <w:t>May 24</w:t>
            </w:r>
          </w:p>
        </w:tc>
        <w:tc>
          <w:tcPr>
            <w:tcW w:w="2850" w:type="dxa"/>
            <w:tcBorders>
              <w:top w:val="single" w:sz="2" w:space="0" w:color="D9D9E3"/>
              <w:left w:val="single" w:sz="6" w:space="0" w:color="D9D9E3"/>
              <w:bottom w:val="single" w:sz="6" w:space="0" w:color="D9D9E3"/>
              <w:right w:val="single" w:sz="6" w:space="0" w:color="D9D9E3"/>
            </w:tcBorders>
            <w:shd w:val="clear" w:color="auto" w:fill="auto"/>
            <w:hideMark/>
          </w:tcPr>
          <w:p w14:paraId="48F4B025" w14:textId="77777777" w:rsidR="008434DA" w:rsidRPr="005F1E19"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Focus</w:t>
            </w:r>
          </w:p>
          <w:p w14:paraId="65E50076" w14:textId="77777777" w:rsidR="00080162"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 xml:space="preserve">Analyze and contextualize final project texts; research; resource creation and </w:t>
            </w:r>
            <w:proofErr w:type="gramStart"/>
            <w:r>
              <w:rPr>
                <w:rFonts w:ascii="Segoe UI" w:hAnsi="Segoe UI" w:cs="Segoe UI"/>
                <w:color w:val="374151"/>
                <w:sz w:val="21"/>
                <w:szCs w:val="21"/>
              </w:rPr>
              <w:t>curation</w:t>
            </w:r>
            <w:proofErr w:type="gramEnd"/>
          </w:p>
          <w:p w14:paraId="12167895" w14:textId="77777777" w:rsidR="00080162" w:rsidRDefault="00080162" w:rsidP="00EC466F">
            <w:pPr>
              <w:spacing w:before="0" w:after="0"/>
              <w:rPr>
                <w:rFonts w:ascii="Segoe UI" w:hAnsi="Segoe UI" w:cs="Segoe UI"/>
                <w:color w:val="374151"/>
                <w:sz w:val="21"/>
                <w:szCs w:val="21"/>
              </w:rPr>
            </w:pPr>
          </w:p>
          <w:p w14:paraId="2126A297" w14:textId="42CCC124" w:rsidR="00080162" w:rsidRDefault="00080162" w:rsidP="00EC466F">
            <w:pPr>
              <w:spacing w:before="0" w:after="0"/>
              <w:rPr>
                <w:rFonts w:ascii="Segoe UI" w:hAnsi="Segoe UI" w:cs="Segoe UI"/>
                <w:b/>
                <w:bCs/>
                <w:color w:val="374151"/>
                <w:sz w:val="21"/>
                <w:szCs w:val="21"/>
              </w:rPr>
            </w:pPr>
            <w:r>
              <w:rPr>
                <w:rFonts w:ascii="Segoe UI" w:hAnsi="Segoe UI" w:cs="Segoe UI"/>
                <w:b/>
                <w:bCs/>
                <w:color w:val="374151"/>
                <w:sz w:val="21"/>
                <w:szCs w:val="21"/>
              </w:rPr>
              <w:t>Key question</w:t>
            </w:r>
          </w:p>
          <w:p w14:paraId="6E165C65" w14:textId="5A2C987F" w:rsidR="008434DA" w:rsidRPr="00201BED" w:rsidRDefault="00080162" w:rsidP="00EC466F">
            <w:pPr>
              <w:spacing w:before="0" w:after="0"/>
              <w:rPr>
                <w:rFonts w:ascii="Segoe UI" w:hAnsi="Segoe UI" w:cs="Segoe UI"/>
                <w:b/>
                <w:bCs/>
                <w:color w:val="374151"/>
                <w:sz w:val="21"/>
                <w:szCs w:val="21"/>
              </w:rPr>
            </w:pPr>
            <w:r>
              <w:rPr>
                <w:rFonts w:ascii="Segoe UI" w:hAnsi="Segoe UI" w:cs="Segoe UI"/>
                <w:color w:val="374151"/>
                <w:sz w:val="21"/>
                <w:szCs w:val="21"/>
              </w:rPr>
              <w:t xml:space="preserve">How does book </w:t>
            </w:r>
            <w:proofErr w:type="gramStart"/>
            <w:r>
              <w:rPr>
                <w:rFonts w:ascii="Segoe UI" w:hAnsi="Segoe UI" w:cs="Segoe UI"/>
                <w:color w:val="374151"/>
                <w:sz w:val="21"/>
                <w:szCs w:val="21"/>
              </w:rPr>
              <w:t>banning</w:t>
            </w:r>
            <w:proofErr w:type="gramEnd"/>
            <w:r>
              <w:rPr>
                <w:rFonts w:ascii="Segoe UI" w:hAnsi="Segoe UI" w:cs="Segoe UI"/>
                <w:color w:val="374151"/>
                <w:sz w:val="21"/>
                <w:szCs w:val="21"/>
              </w:rPr>
              <w:t xml:space="preserve"> affect authors? Do writers have a </w:t>
            </w:r>
            <w:r>
              <w:rPr>
                <w:rFonts w:ascii="Segoe UI" w:hAnsi="Segoe UI" w:cs="Segoe UI"/>
                <w:i/>
                <w:iCs/>
                <w:color w:val="374151"/>
                <w:sz w:val="21"/>
                <w:szCs w:val="21"/>
              </w:rPr>
              <w:t>right</w:t>
            </w:r>
            <w:r>
              <w:rPr>
                <w:rFonts w:ascii="Segoe UI" w:hAnsi="Segoe UI" w:cs="Segoe UI"/>
                <w:color w:val="374151"/>
                <w:sz w:val="21"/>
                <w:szCs w:val="21"/>
              </w:rPr>
              <w:t xml:space="preserve"> to have their works read?</w:t>
            </w:r>
            <w:r w:rsidR="008434DA">
              <w:rPr>
                <w:rFonts w:ascii="Segoe UI" w:hAnsi="Segoe UI" w:cs="Segoe UI"/>
                <w:color w:val="374151"/>
                <w:sz w:val="21"/>
                <w:szCs w:val="21"/>
              </w:rPr>
              <w:t xml:space="preserve"> </w:t>
            </w:r>
          </w:p>
        </w:tc>
        <w:tc>
          <w:tcPr>
            <w:tcW w:w="4740" w:type="dxa"/>
            <w:tcBorders>
              <w:top w:val="single" w:sz="2" w:space="0" w:color="D9D9E3"/>
              <w:left w:val="single" w:sz="6" w:space="0" w:color="D9D9E3"/>
              <w:bottom w:val="single" w:sz="6" w:space="0" w:color="D9D9E3"/>
              <w:right w:val="single" w:sz="6" w:space="0" w:color="D9D9E3"/>
            </w:tcBorders>
            <w:shd w:val="clear" w:color="auto" w:fill="auto"/>
          </w:tcPr>
          <w:p w14:paraId="6AE3908A"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Class Flow</w:t>
            </w:r>
          </w:p>
          <w:p w14:paraId="372CF618" w14:textId="77777777" w:rsidR="008434DA" w:rsidRDefault="008434DA" w:rsidP="00EC466F">
            <w:pPr>
              <w:pStyle w:val="TableBullets"/>
            </w:pPr>
            <w:r w:rsidRPr="00664095">
              <w:t>Check-In</w:t>
            </w:r>
          </w:p>
          <w:p w14:paraId="52E9C937" w14:textId="77777777" w:rsidR="008434DA" w:rsidRDefault="008434DA" w:rsidP="00EC466F">
            <w:pPr>
              <w:pStyle w:val="TableBullets"/>
            </w:pPr>
            <w:r>
              <w:t>Jigsaw book club meeting – sharing your learning about final project text(s)</w:t>
            </w:r>
          </w:p>
          <w:p w14:paraId="6DD91C4B" w14:textId="77777777" w:rsidR="008434DA"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BREAK</w:t>
            </w:r>
          </w:p>
          <w:p w14:paraId="3D1F56DE" w14:textId="77777777" w:rsidR="008434DA" w:rsidRDefault="008434DA" w:rsidP="00EC466F">
            <w:pPr>
              <w:pStyle w:val="TableBullets"/>
            </w:pPr>
            <w:r>
              <w:t>Guest Speakers: Banned Author Panel</w:t>
            </w:r>
          </w:p>
          <w:p w14:paraId="76545298" w14:textId="77777777" w:rsidR="008434DA" w:rsidRDefault="008434DA" w:rsidP="00EC466F">
            <w:pPr>
              <w:pStyle w:val="TableBullets"/>
              <w:numPr>
                <w:ilvl w:val="0"/>
                <w:numId w:val="0"/>
              </w:numPr>
              <w:ind w:left="49"/>
            </w:pPr>
            <w:r>
              <w:t>BREAK</w:t>
            </w:r>
          </w:p>
          <w:p w14:paraId="1BF18A28" w14:textId="77777777" w:rsidR="008434DA" w:rsidRDefault="008434DA" w:rsidP="00EC466F">
            <w:pPr>
              <w:pStyle w:val="TableBullets"/>
            </w:pPr>
            <w:r>
              <w:t xml:space="preserve">Research/Resource creation work </w:t>
            </w:r>
            <w:proofErr w:type="gramStart"/>
            <w:r>
              <w:t>time</w:t>
            </w:r>
            <w:proofErr w:type="gramEnd"/>
          </w:p>
          <w:p w14:paraId="1C4DDA74" w14:textId="77777777" w:rsidR="008434DA" w:rsidRDefault="008434DA" w:rsidP="00EC466F">
            <w:pPr>
              <w:pStyle w:val="TableBullets"/>
            </w:pPr>
            <w:r>
              <w:t>Individual meetings with Ashley</w:t>
            </w:r>
          </w:p>
          <w:p w14:paraId="479B0F0B" w14:textId="51524575" w:rsidR="008434DA" w:rsidRPr="00EC466F" w:rsidRDefault="008434DA" w:rsidP="00EC466F">
            <w:pPr>
              <w:pStyle w:val="TableBullets"/>
            </w:pPr>
            <w:r>
              <w:t>Check-out</w:t>
            </w:r>
          </w:p>
        </w:tc>
        <w:tc>
          <w:tcPr>
            <w:tcW w:w="3825" w:type="dxa"/>
            <w:tcBorders>
              <w:top w:val="single" w:sz="2" w:space="0" w:color="D9D9E3"/>
              <w:left w:val="single" w:sz="6" w:space="0" w:color="D9D9E3"/>
              <w:bottom w:val="single" w:sz="6" w:space="0" w:color="D9D9E3"/>
              <w:right w:val="single" w:sz="6" w:space="0" w:color="D9D9E3"/>
            </w:tcBorders>
            <w:shd w:val="clear" w:color="auto" w:fill="auto"/>
          </w:tcPr>
          <w:p w14:paraId="229CE127"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 xml:space="preserve">Carmen Submissions </w:t>
            </w:r>
            <w:r>
              <w:rPr>
                <w:rFonts w:ascii="Segoe UI" w:hAnsi="Segoe UI" w:cs="Segoe UI"/>
                <w:color w:val="374151"/>
                <w:sz w:val="21"/>
                <w:szCs w:val="21"/>
              </w:rPr>
              <w:t>(</w:t>
            </w:r>
            <w:r w:rsidRPr="000A5CE9">
              <w:rPr>
                <w:rFonts w:ascii="Segoe UI" w:hAnsi="Segoe UI" w:cs="Segoe UI"/>
                <w:color w:val="374151"/>
                <w:sz w:val="21"/>
                <w:szCs w:val="21"/>
              </w:rPr>
              <w:t>by end of class)</w:t>
            </w:r>
          </w:p>
          <w:p w14:paraId="77766BEF" w14:textId="77777777" w:rsidR="008434DA" w:rsidRPr="00FF4617"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Literary Treasury for Final Project book</w:t>
            </w:r>
          </w:p>
          <w:p w14:paraId="151796B4" w14:textId="77777777" w:rsidR="008434DA" w:rsidRPr="00FF4617"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Context Checker for Final Project book</w:t>
            </w:r>
          </w:p>
          <w:p w14:paraId="44FD3A00" w14:textId="3A83F780" w:rsidR="008434DA" w:rsidRDefault="008434DA" w:rsidP="00EC466F">
            <w:pPr>
              <w:spacing w:before="0" w:after="0"/>
              <w:rPr>
                <w:rFonts w:ascii="Segoe UI Symbol" w:hAnsi="Segoe UI Symbol" w:cs="Segoe UI Symbol"/>
                <w:i/>
                <w:i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Discussion #</w:t>
            </w:r>
            <w:r w:rsidR="00E568E4">
              <w:rPr>
                <w:rFonts w:ascii="Segoe UI Symbol" w:hAnsi="Segoe UI Symbol" w:cs="Segoe UI Symbol"/>
                <w:color w:val="374151"/>
                <w:sz w:val="21"/>
                <w:szCs w:val="21"/>
              </w:rPr>
              <w:t>9</w:t>
            </w:r>
          </w:p>
          <w:p w14:paraId="41A6FE32" w14:textId="77777777" w:rsidR="008434DA" w:rsidRPr="00927676" w:rsidRDefault="008434DA" w:rsidP="00EC466F">
            <w:pPr>
              <w:spacing w:before="0" w:after="0"/>
              <w:rPr>
                <w:rFonts w:ascii="Segoe UI Symbol" w:hAnsi="Segoe UI Symbol" w:cs="Segoe UI Symbol"/>
                <w:i/>
                <w:i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Check-Out Reflection</w:t>
            </w:r>
          </w:p>
          <w:p w14:paraId="3E72A918" w14:textId="77777777" w:rsidR="008434DA" w:rsidRPr="00201BED" w:rsidRDefault="008434DA" w:rsidP="00EC466F">
            <w:pPr>
              <w:spacing w:before="0" w:after="0"/>
              <w:rPr>
                <w:rFonts w:ascii="Segoe UI" w:hAnsi="Segoe UI" w:cs="Segoe UI"/>
                <w:b/>
                <w:bCs/>
                <w:color w:val="374151"/>
                <w:sz w:val="21"/>
                <w:szCs w:val="21"/>
              </w:rPr>
            </w:pPr>
          </w:p>
        </w:tc>
      </w:tr>
      <w:tr w:rsidR="00DC1520" w:rsidRPr="00201BED" w14:paraId="66A96B1B" w14:textId="77777777" w:rsidTr="00DC1520">
        <w:trPr>
          <w:tblCellSpacing w:w="15" w:type="dxa"/>
        </w:trPr>
        <w:tc>
          <w:tcPr>
            <w:tcW w:w="577"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24ED907B" w14:textId="77777777" w:rsidR="008434DA" w:rsidRPr="00201BED" w:rsidRDefault="008434DA" w:rsidP="00EC466F">
            <w:pPr>
              <w:spacing w:before="0" w:after="0"/>
              <w:jc w:val="center"/>
              <w:rPr>
                <w:rFonts w:ascii="Segoe UI" w:hAnsi="Segoe UI" w:cs="Segoe UI"/>
                <w:color w:val="374151"/>
                <w:sz w:val="21"/>
                <w:szCs w:val="21"/>
              </w:rPr>
            </w:pPr>
            <w:r w:rsidRPr="00064CB9">
              <w:rPr>
                <w:rFonts w:ascii="Segoe UI" w:hAnsi="Segoe UI" w:cs="Segoe UI"/>
                <w:color w:val="374151"/>
                <w:sz w:val="21"/>
                <w:szCs w:val="21"/>
              </w:rPr>
              <w:t>M</w:t>
            </w:r>
          </w:p>
        </w:tc>
        <w:tc>
          <w:tcPr>
            <w:tcW w:w="1050"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48CC77A1" w14:textId="77777777" w:rsidR="008434DA" w:rsidRPr="00201BED" w:rsidRDefault="008434DA" w:rsidP="00EC466F">
            <w:pPr>
              <w:spacing w:before="0" w:after="0"/>
              <w:jc w:val="center"/>
              <w:rPr>
                <w:rFonts w:ascii="Segoe UI" w:hAnsi="Segoe UI" w:cs="Segoe UI"/>
                <w:color w:val="374151"/>
                <w:sz w:val="21"/>
                <w:szCs w:val="21"/>
              </w:rPr>
            </w:pPr>
            <w:r w:rsidRPr="00201BED">
              <w:rPr>
                <w:rFonts w:ascii="Segoe UI" w:hAnsi="Segoe UI" w:cs="Segoe UI"/>
                <w:color w:val="374151"/>
                <w:sz w:val="21"/>
                <w:szCs w:val="21"/>
              </w:rPr>
              <w:t>May 2</w:t>
            </w:r>
            <w:r w:rsidRPr="00064CB9">
              <w:rPr>
                <w:rFonts w:ascii="Segoe UI" w:hAnsi="Segoe UI" w:cs="Segoe UI"/>
                <w:color w:val="374151"/>
                <w:sz w:val="21"/>
                <w:szCs w:val="21"/>
              </w:rPr>
              <w:t>7</w:t>
            </w:r>
          </w:p>
        </w:tc>
        <w:tc>
          <w:tcPr>
            <w:tcW w:w="2850"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67163720" w14:textId="77777777" w:rsidR="008434DA" w:rsidRPr="00201BED"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NO CLASS – MEMORIAL DAY</w:t>
            </w:r>
          </w:p>
        </w:tc>
        <w:tc>
          <w:tcPr>
            <w:tcW w:w="4740" w:type="dxa"/>
            <w:tcBorders>
              <w:top w:val="single" w:sz="2" w:space="0" w:color="D9D9E3"/>
              <w:left w:val="single" w:sz="6" w:space="0" w:color="D9D9E3"/>
              <w:bottom w:val="single" w:sz="6" w:space="0" w:color="D9D9E3"/>
              <w:right w:val="single" w:sz="6" w:space="0" w:color="D9D9E3"/>
            </w:tcBorders>
            <w:shd w:val="clear" w:color="auto" w:fill="auto"/>
          </w:tcPr>
          <w:p w14:paraId="5A4DA615" w14:textId="77777777" w:rsidR="008434DA" w:rsidRDefault="008434DA" w:rsidP="00EC466F">
            <w:pPr>
              <w:spacing w:before="0" w:after="0"/>
              <w:rPr>
                <w:rFonts w:ascii="Segoe UI" w:hAnsi="Segoe UI" w:cs="Segoe UI"/>
                <w:b/>
                <w:bCs/>
                <w:color w:val="374151"/>
                <w:sz w:val="21"/>
                <w:szCs w:val="21"/>
              </w:rPr>
            </w:pPr>
          </w:p>
        </w:tc>
        <w:tc>
          <w:tcPr>
            <w:tcW w:w="3825" w:type="dxa"/>
            <w:tcBorders>
              <w:top w:val="single" w:sz="2" w:space="0" w:color="D9D9E3"/>
              <w:left w:val="single" w:sz="6" w:space="0" w:color="D9D9E3"/>
              <w:bottom w:val="single" w:sz="6" w:space="0" w:color="D9D9E3"/>
              <w:right w:val="single" w:sz="6" w:space="0" w:color="D9D9E3"/>
            </w:tcBorders>
            <w:shd w:val="clear" w:color="auto" w:fill="auto"/>
          </w:tcPr>
          <w:p w14:paraId="6FE95D33" w14:textId="77777777" w:rsidR="008434DA" w:rsidRDefault="008434DA" w:rsidP="00EC466F">
            <w:pPr>
              <w:spacing w:before="0" w:after="0"/>
              <w:rPr>
                <w:rFonts w:ascii="Segoe UI" w:hAnsi="Segoe UI" w:cs="Segoe UI"/>
                <w:b/>
                <w:bCs/>
                <w:color w:val="374151"/>
                <w:sz w:val="21"/>
                <w:szCs w:val="21"/>
              </w:rPr>
            </w:pPr>
          </w:p>
        </w:tc>
      </w:tr>
      <w:tr w:rsidR="008434DA" w:rsidRPr="00201BED" w14:paraId="78C34986"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center"/>
          </w:tcPr>
          <w:p w14:paraId="0C7ED523" w14:textId="77777777" w:rsidR="008434DA"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Prep Day</w:t>
            </w:r>
          </w:p>
        </w:tc>
      </w:tr>
      <w:tr w:rsidR="00DC1520" w:rsidRPr="00201BED" w14:paraId="43037172" w14:textId="77777777" w:rsidTr="00DC1520">
        <w:trPr>
          <w:tblCellSpacing w:w="15" w:type="dxa"/>
        </w:trPr>
        <w:tc>
          <w:tcPr>
            <w:tcW w:w="577" w:type="dxa"/>
            <w:tcBorders>
              <w:top w:val="single" w:sz="2" w:space="0" w:color="D9D9E3"/>
              <w:left w:val="single" w:sz="6" w:space="0" w:color="D9D9E3"/>
              <w:bottom w:val="single" w:sz="6" w:space="0" w:color="D9D9E3"/>
              <w:right w:val="single" w:sz="2" w:space="0" w:color="D9D9E3"/>
            </w:tcBorders>
            <w:shd w:val="clear" w:color="auto" w:fill="auto"/>
            <w:vAlign w:val="center"/>
          </w:tcPr>
          <w:p w14:paraId="76E88127" w14:textId="77777777" w:rsidR="008434DA" w:rsidRPr="00064CB9"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T</w:t>
            </w:r>
          </w:p>
        </w:tc>
        <w:tc>
          <w:tcPr>
            <w:tcW w:w="1050" w:type="dxa"/>
            <w:tcBorders>
              <w:top w:val="single" w:sz="2" w:space="0" w:color="D9D9E3"/>
              <w:left w:val="single" w:sz="6" w:space="0" w:color="D9D9E3"/>
              <w:bottom w:val="single" w:sz="6" w:space="0" w:color="D9D9E3"/>
              <w:right w:val="single" w:sz="2" w:space="0" w:color="D9D9E3"/>
            </w:tcBorders>
            <w:shd w:val="clear" w:color="auto" w:fill="auto"/>
            <w:vAlign w:val="center"/>
          </w:tcPr>
          <w:p w14:paraId="50AFAF86" w14:textId="77777777" w:rsidR="008434DA" w:rsidRPr="00064CB9"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May 28</w:t>
            </w:r>
          </w:p>
        </w:tc>
        <w:tc>
          <w:tcPr>
            <w:tcW w:w="2850" w:type="dxa"/>
            <w:tcBorders>
              <w:top w:val="single" w:sz="2" w:space="0" w:color="D9D9E3"/>
              <w:left w:val="single" w:sz="6" w:space="0" w:color="D9D9E3"/>
              <w:bottom w:val="single" w:sz="6" w:space="0" w:color="D9D9E3"/>
              <w:right w:val="single" w:sz="6" w:space="0" w:color="D9D9E3"/>
            </w:tcBorders>
            <w:shd w:val="clear" w:color="auto" w:fill="auto"/>
          </w:tcPr>
          <w:p w14:paraId="7EED9958" w14:textId="77777777" w:rsidR="008434DA" w:rsidRPr="00201BED"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Notes</w:t>
            </w:r>
            <w:r>
              <w:rPr>
                <w:rFonts w:ascii="Segoe UI" w:hAnsi="Segoe UI" w:cs="Segoe UI"/>
                <w:color w:val="374151"/>
                <w:sz w:val="21"/>
                <w:szCs w:val="21"/>
              </w:rPr>
              <w:t xml:space="preserve"> </w:t>
            </w:r>
          </w:p>
        </w:tc>
        <w:tc>
          <w:tcPr>
            <w:tcW w:w="4740" w:type="dxa"/>
            <w:tcBorders>
              <w:top w:val="single" w:sz="2" w:space="0" w:color="D9D9E3"/>
              <w:left w:val="single" w:sz="6" w:space="0" w:color="D9D9E3"/>
              <w:bottom w:val="single" w:sz="6" w:space="0" w:color="D9D9E3"/>
              <w:right w:val="single" w:sz="6" w:space="0" w:color="D9D9E3"/>
            </w:tcBorders>
            <w:shd w:val="clear" w:color="auto" w:fill="auto"/>
          </w:tcPr>
          <w:p w14:paraId="7C20B3DC"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Reading</w:t>
            </w:r>
          </w:p>
          <w:p w14:paraId="0DA0F889" w14:textId="77777777" w:rsidR="008434DA" w:rsidRDefault="008434DA" w:rsidP="00EC466F">
            <w:pPr>
              <w:spacing w:before="0" w:after="0"/>
              <w:rPr>
                <w:rFonts w:ascii="Segoe UI" w:hAnsi="Segoe UI" w:cs="Segoe UI"/>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w:t>
            </w:r>
            <w:r>
              <w:rPr>
                <w:rFonts w:ascii="Segoe UI" w:hAnsi="Segoe UI" w:cs="Segoe UI"/>
                <w:color w:val="374151"/>
                <w:sz w:val="21"/>
                <w:szCs w:val="21"/>
              </w:rPr>
              <w:t xml:space="preserve">Read the text(s) you selected for your final project </w:t>
            </w:r>
          </w:p>
          <w:p w14:paraId="7645F67D" w14:textId="4F6EB665" w:rsidR="008434DA" w:rsidRPr="00F47634"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Select and read 3 relevant articles, reviews, or discussions of the book </w:t>
            </w:r>
          </w:p>
        </w:tc>
        <w:tc>
          <w:tcPr>
            <w:tcW w:w="3825" w:type="dxa"/>
            <w:tcBorders>
              <w:top w:val="single" w:sz="2" w:space="0" w:color="D9D9E3"/>
              <w:left w:val="single" w:sz="6" w:space="0" w:color="D9D9E3"/>
              <w:bottom w:val="single" w:sz="6" w:space="0" w:color="D9D9E3"/>
              <w:right w:val="single" w:sz="6" w:space="0" w:color="D9D9E3"/>
            </w:tcBorders>
            <w:shd w:val="clear" w:color="auto" w:fill="auto"/>
          </w:tcPr>
          <w:p w14:paraId="750E0F45" w14:textId="77777777" w:rsidR="008434DA" w:rsidRPr="003239B4" w:rsidRDefault="008434DA" w:rsidP="00EC466F">
            <w:pPr>
              <w:spacing w:before="0" w:after="0"/>
              <w:rPr>
                <w:rFonts w:ascii="Segoe UI" w:hAnsi="Segoe UI" w:cs="Segoe UI"/>
                <w:color w:val="374151"/>
                <w:sz w:val="21"/>
                <w:szCs w:val="21"/>
              </w:rPr>
            </w:pPr>
            <w:r>
              <w:rPr>
                <w:rFonts w:ascii="Segoe UI" w:hAnsi="Segoe UI" w:cs="Segoe UI"/>
                <w:b/>
                <w:bCs/>
                <w:color w:val="374151"/>
                <w:sz w:val="21"/>
                <w:szCs w:val="21"/>
              </w:rPr>
              <w:t xml:space="preserve">Carmen Submissions </w:t>
            </w:r>
            <w:r>
              <w:rPr>
                <w:rFonts w:ascii="Segoe UI" w:hAnsi="Segoe UI" w:cs="Segoe UI"/>
                <w:color w:val="374151"/>
                <w:sz w:val="21"/>
                <w:szCs w:val="21"/>
              </w:rPr>
              <w:t>(</w:t>
            </w:r>
            <w:r>
              <w:rPr>
                <w:rFonts w:ascii="Segoe UI" w:hAnsi="Segoe UI" w:cs="Segoe UI"/>
                <w:i/>
                <w:iCs/>
                <w:color w:val="374151"/>
                <w:sz w:val="21"/>
                <w:szCs w:val="21"/>
              </w:rPr>
              <w:t>before</w:t>
            </w:r>
            <w:r>
              <w:rPr>
                <w:rFonts w:ascii="Segoe UI" w:hAnsi="Segoe UI" w:cs="Segoe UI"/>
                <w:color w:val="374151"/>
                <w:sz w:val="21"/>
                <w:szCs w:val="21"/>
              </w:rPr>
              <w:t xml:space="preserve"> next class)</w:t>
            </w:r>
          </w:p>
          <w:p w14:paraId="376CBFA1"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DJ #7</w:t>
            </w:r>
          </w:p>
          <w:p w14:paraId="62005D2D" w14:textId="49CFD4AC" w:rsidR="008434DA" w:rsidRPr="00A13924" w:rsidRDefault="008434DA" w:rsidP="00EC466F">
            <w:pPr>
              <w:spacing w:before="0" w:after="0"/>
              <w:rPr>
                <w:rFonts w:ascii="Segoe UI" w:hAnsi="Segoe UI" w:cs="Segoe UI"/>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w:t>
            </w:r>
            <w:r>
              <w:rPr>
                <w:rFonts w:ascii="Segoe UI" w:hAnsi="Segoe UI" w:cs="Segoe UI"/>
                <w:color w:val="374151"/>
                <w:sz w:val="21"/>
                <w:szCs w:val="21"/>
              </w:rPr>
              <w:t>Discussion #</w:t>
            </w:r>
            <w:r w:rsidR="00E568E4">
              <w:rPr>
                <w:rFonts w:ascii="Segoe UI" w:hAnsi="Segoe UI" w:cs="Segoe UI"/>
                <w:color w:val="374151"/>
                <w:sz w:val="21"/>
                <w:szCs w:val="21"/>
              </w:rPr>
              <w:t>10</w:t>
            </w:r>
            <w:r>
              <w:rPr>
                <w:rFonts w:ascii="Segoe UI" w:hAnsi="Segoe UI" w:cs="Segoe UI"/>
                <w:color w:val="374151"/>
                <w:sz w:val="21"/>
                <w:szCs w:val="21"/>
              </w:rPr>
              <w:t>: Resource Sharing</w:t>
            </w:r>
          </w:p>
        </w:tc>
      </w:tr>
      <w:tr w:rsidR="008434DA" w:rsidRPr="00201BED" w14:paraId="5EBC0DD5"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center"/>
          </w:tcPr>
          <w:p w14:paraId="7624040B" w14:textId="77777777" w:rsidR="008434DA" w:rsidRPr="003B6ADB"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lastRenderedPageBreak/>
              <w:t>Class Day</w:t>
            </w:r>
          </w:p>
        </w:tc>
      </w:tr>
      <w:tr w:rsidR="00DC1520" w:rsidRPr="00201BED" w14:paraId="79058EC1" w14:textId="77777777" w:rsidTr="00DC1520">
        <w:trPr>
          <w:tblCellSpacing w:w="15" w:type="dxa"/>
        </w:trPr>
        <w:tc>
          <w:tcPr>
            <w:tcW w:w="577"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6F6B9D89" w14:textId="77777777" w:rsidR="008434DA" w:rsidRPr="00201BED" w:rsidRDefault="008434DA" w:rsidP="00EC466F">
            <w:pPr>
              <w:spacing w:before="0" w:after="0"/>
              <w:jc w:val="center"/>
              <w:rPr>
                <w:rFonts w:ascii="Segoe UI" w:hAnsi="Segoe UI" w:cs="Segoe UI"/>
                <w:color w:val="374151"/>
                <w:sz w:val="21"/>
                <w:szCs w:val="21"/>
              </w:rPr>
            </w:pPr>
            <w:r w:rsidRPr="00064CB9">
              <w:rPr>
                <w:rFonts w:ascii="Segoe UI" w:hAnsi="Segoe UI" w:cs="Segoe UI"/>
                <w:color w:val="374151"/>
                <w:sz w:val="21"/>
                <w:szCs w:val="21"/>
              </w:rPr>
              <w:t>W</w:t>
            </w:r>
          </w:p>
        </w:tc>
        <w:tc>
          <w:tcPr>
            <w:tcW w:w="1050"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0E8785F6" w14:textId="77777777" w:rsidR="008434DA" w:rsidRPr="00201BED" w:rsidRDefault="008434DA" w:rsidP="00EC466F">
            <w:pPr>
              <w:spacing w:before="0" w:after="0"/>
              <w:jc w:val="center"/>
              <w:rPr>
                <w:rFonts w:ascii="Segoe UI" w:hAnsi="Segoe UI" w:cs="Segoe UI"/>
                <w:color w:val="374151"/>
                <w:sz w:val="21"/>
                <w:szCs w:val="21"/>
              </w:rPr>
            </w:pPr>
            <w:r w:rsidRPr="00201BED">
              <w:rPr>
                <w:rFonts w:ascii="Segoe UI" w:hAnsi="Segoe UI" w:cs="Segoe UI"/>
                <w:color w:val="374151"/>
                <w:sz w:val="21"/>
                <w:szCs w:val="21"/>
              </w:rPr>
              <w:t>May 29</w:t>
            </w:r>
          </w:p>
        </w:tc>
        <w:tc>
          <w:tcPr>
            <w:tcW w:w="2850" w:type="dxa"/>
            <w:tcBorders>
              <w:top w:val="single" w:sz="2" w:space="0" w:color="D9D9E3"/>
              <w:left w:val="single" w:sz="6" w:space="0" w:color="D9D9E3"/>
              <w:bottom w:val="single" w:sz="6" w:space="0" w:color="D9D9E3"/>
              <w:right w:val="single" w:sz="6" w:space="0" w:color="D9D9E3"/>
            </w:tcBorders>
            <w:shd w:val="clear" w:color="auto" w:fill="auto"/>
            <w:hideMark/>
          </w:tcPr>
          <w:p w14:paraId="0BE84E24" w14:textId="77777777" w:rsidR="008434DA" w:rsidRDefault="008434DA" w:rsidP="00EC466F">
            <w:pPr>
              <w:spacing w:before="0" w:after="0"/>
              <w:rPr>
                <w:rFonts w:ascii="Segoe UI" w:hAnsi="Segoe UI" w:cs="Segoe UI"/>
                <w:color w:val="374151"/>
                <w:sz w:val="21"/>
                <w:szCs w:val="21"/>
              </w:rPr>
            </w:pPr>
            <w:r>
              <w:rPr>
                <w:rFonts w:ascii="Segoe UI" w:hAnsi="Segoe UI" w:cs="Segoe UI"/>
                <w:b/>
                <w:bCs/>
                <w:color w:val="374151"/>
                <w:sz w:val="21"/>
                <w:szCs w:val="21"/>
              </w:rPr>
              <w:t>Focus</w:t>
            </w:r>
            <w:r>
              <w:rPr>
                <w:rFonts w:ascii="Segoe UI" w:hAnsi="Segoe UI" w:cs="Segoe UI"/>
                <w:b/>
                <w:bCs/>
                <w:color w:val="374151"/>
                <w:sz w:val="21"/>
                <w:szCs w:val="21"/>
              </w:rPr>
              <w:br/>
            </w:r>
            <w:r w:rsidRPr="008B0310">
              <w:rPr>
                <w:rFonts w:ascii="Segoe UI" w:hAnsi="Segoe UI" w:cs="Segoe UI"/>
                <w:color w:val="374151"/>
                <w:sz w:val="21"/>
                <w:szCs w:val="21"/>
              </w:rPr>
              <w:t>Final Project Collaboration and Feedback Session</w:t>
            </w:r>
          </w:p>
          <w:p w14:paraId="2AF5A9A4" w14:textId="77777777" w:rsidR="00E5503F" w:rsidRDefault="00E5503F" w:rsidP="00EC466F">
            <w:pPr>
              <w:spacing w:before="0" w:after="0"/>
              <w:rPr>
                <w:rFonts w:ascii="Segoe UI" w:hAnsi="Segoe UI" w:cs="Segoe UI"/>
                <w:color w:val="374151"/>
                <w:sz w:val="21"/>
                <w:szCs w:val="21"/>
              </w:rPr>
            </w:pPr>
          </w:p>
          <w:p w14:paraId="64CCC7E7" w14:textId="35B10907" w:rsidR="00203EDF" w:rsidRDefault="00203EDF" w:rsidP="00EC466F">
            <w:pPr>
              <w:spacing w:before="0" w:after="0"/>
              <w:rPr>
                <w:rFonts w:ascii="Segoe UI" w:hAnsi="Segoe UI" w:cs="Segoe UI"/>
                <w:b/>
                <w:bCs/>
                <w:color w:val="374151"/>
                <w:sz w:val="21"/>
                <w:szCs w:val="21"/>
              </w:rPr>
            </w:pPr>
            <w:r>
              <w:rPr>
                <w:rFonts w:ascii="Segoe UI" w:hAnsi="Segoe UI" w:cs="Segoe UI"/>
                <w:b/>
                <w:bCs/>
                <w:color w:val="374151"/>
                <w:sz w:val="21"/>
                <w:szCs w:val="21"/>
              </w:rPr>
              <w:t>Key Question</w:t>
            </w:r>
          </w:p>
          <w:p w14:paraId="12EE14E5" w14:textId="216EEDAD" w:rsidR="00203EDF" w:rsidRPr="00203EDF" w:rsidRDefault="00203EDF" w:rsidP="00EC466F">
            <w:pPr>
              <w:spacing w:before="0" w:after="0"/>
              <w:rPr>
                <w:rFonts w:ascii="Segoe UI" w:hAnsi="Segoe UI" w:cs="Segoe UI"/>
                <w:color w:val="374151"/>
                <w:sz w:val="21"/>
                <w:szCs w:val="21"/>
              </w:rPr>
            </w:pPr>
            <w:r>
              <w:rPr>
                <w:rFonts w:ascii="Segoe UI" w:hAnsi="Segoe UI" w:cs="Segoe UI"/>
                <w:color w:val="374151"/>
                <w:sz w:val="21"/>
                <w:szCs w:val="21"/>
              </w:rPr>
              <w:t>How can we revise our materials to better reflect the interests and concerns of diverse readers?</w:t>
            </w:r>
          </w:p>
          <w:p w14:paraId="002AE525" w14:textId="50AAE2E0" w:rsidR="00E5503F" w:rsidRPr="00797732" w:rsidRDefault="00E5503F" w:rsidP="00EC466F">
            <w:pPr>
              <w:spacing w:before="0" w:after="0"/>
              <w:rPr>
                <w:rFonts w:ascii="Segoe UI" w:hAnsi="Segoe UI" w:cs="Segoe UI"/>
                <w:color w:val="374151"/>
                <w:sz w:val="21"/>
                <w:szCs w:val="21"/>
              </w:rPr>
            </w:pPr>
          </w:p>
        </w:tc>
        <w:tc>
          <w:tcPr>
            <w:tcW w:w="4740" w:type="dxa"/>
            <w:tcBorders>
              <w:top w:val="single" w:sz="2" w:space="0" w:color="D9D9E3"/>
              <w:left w:val="single" w:sz="6" w:space="0" w:color="D9D9E3"/>
              <w:bottom w:val="single" w:sz="6" w:space="0" w:color="D9D9E3"/>
              <w:right w:val="single" w:sz="6" w:space="0" w:color="D9D9E3"/>
            </w:tcBorders>
            <w:shd w:val="clear" w:color="auto" w:fill="auto"/>
          </w:tcPr>
          <w:p w14:paraId="08A56774"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Class Flow</w:t>
            </w:r>
          </w:p>
          <w:p w14:paraId="4C7E8AA8" w14:textId="77777777" w:rsidR="008434DA" w:rsidRDefault="008434DA" w:rsidP="00EC466F">
            <w:pPr>
              <w:pStyle w:val="TableBullets"/>
            </w:pPr>
            <w:r w:rsidRPr="00664095">
              <w:t>Check-In</w:t>
            </w:r>
          </w:p>
          <w:p w14:paraId="2D9A3C1E" w14:textId="77777777" w:rsidR="008434DA" w:rsidRDefault="008434DA" w:rsidP="00EC466F">
            <w:pPr>
              <w:pStyle w:val="TableBullets"/>
            </w:pPr>
            <w:r>
              <w:t>Collaborative Work Time/ Individual meetings with Ashley</w:t>
            </w:r>
          </w:p>
          <w:p w14:paraId="11012770" w14:textId="77777777" w:rsidR="008434DA"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BREAK</w:t>
            </w:r>
          </w:p>
          <w:p w14:paraId="7452B3AC" w14:textId="77777777" w:rsidR="008434DA" w:rsidRDefault="008434DA" w:rsidP="00EC466F">
            <w:pPr>
              <w:pStyle w:val="TableBullets"/>
            </w:pPr>
            <w:r>
              <w:t>Collaborative Work Time/ Individual meetings with Ashley</w:t>
            </w:r>
          </w:p>
          <w:p w14:paraId="23C3D256" w14:textId="77777777" w:rsidR="008434DA" w:rsidRDefault="008434DA" w:rsidP="00EC466F">
            <w:pPr>
              <w:pStyle w:val="TableBullets"/>
              <w:numPr>
                <w:ilvl w:val="0"/>
                <w:numId w:val="0"/>
              </w:numPr>
              <w:ind w:left="49"/>
            </w:pPr>
            <w:r>
              <w:t>BREAK</w:t>
            </w:r>
          </w:p>
          <w:p w14:paraId="2A68E2AB" w14:textId="77777777" w:rsidR="008434DA" w:rsidRDefault="008434DA" w:rsidP="00EC466F">
            <w:pPr>
              <w:pStyle w:val="TableBullets"/>
            </w:pPr>
            <w:r>
              <w:t>Whole group discussion</w:t>
            </w:r>
          </w:p>
          <w:p w14:paraId="04839681" w14:textId="08FDEC9C" w:rsidR="008434DA" w:rsidRPr="001E0883" w:rsidRDefault="008434DA" w:rsidP="00EC466F">
            <w:pPr>
              <w:pStyle w:val="TableBullets"/>
            </w:pPr>
            <w:r>
              <w:t>Check-out</w:t>
            </w:r>
          </w:p>
        </w:tc>
        <w:tc>
          <w:tcPr>
            <w:tcW w:w="3825" w:type="dxa"/>
            <w:tcBorders>
              <w:top w:val="single" w:sz="2" w:space="0" w:color="D9D9E3"/>
              <w:left w:val="single" w:sz="6" w:space="0" w:color="D9D9E3"/>
              <w:bottom w:val="single" w:sz="6" w:space="0" w:color="D9D9E3"/>
              <w:right w:val="single" w:sz="6" w:space="0" w:color="D9D9E3"/>
            </w:tcBorders>
            <w:shd w:val="clear" w:color="auto" w:fill="auto"/>
          </w:tcPr>
          <w:p w14:paraId="47318477"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 xml:space="preserve">Carmen Submissions </w:t>
            </w:r>
            <w:r>
              <w:rPr>
                <w:rFonts w:ascii="Segoe UI" w:hAnsi="Segoe UI" w:cs="Segoe UI"/>
                <w:color w:val="374151"/>
                <w:sz w:val="21"/>
                <w:szCs w:val="21"/>
              </w:rPr>
              <w:t>(</w:t>
            </w:r>
            <w:r w:rsidRPr="000A5CE9">
              <w:rPr>
                <w:rFonts w:ascii="Segoe UI" w:hAnsi="Segoe UI" w:cs="Segoe UI"/>
                <w:color w:val="374151"/>
                <w:sz w:val="21"/>
                <w:szCs w:val="21"/>
              </w:rPr>
              <w:t>by end of class)</w:t>
            </w:r>
          </w:p>
          <w:p w14:paraId="51B3AC82" w14:textId="77777777" w:rsidR="008434DA" w:rsidRPr="00FF4617"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Group </w:t>
            </w:r>
          </w:p>
          <w:p w14:paraId="74EDEAEA" w14:textId="46759496" w:rsidR="008434DA" w:rsidRDefault="008434DA" w:rsidP="00EC466F">
            <w:pPr>
              <w:spacing w:before="0" w:after="0"/>
              <w:rPr>
                <w:rFonts w:ascii="Segoe UI Symbol" w:hAnsi="Segoe UI Symbol" w:cs="Segoe UI Symbol"/>
                <w:i/>
                <w:i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Discussion #1</w:t>
            </w:r>
            <w:r w:rsidR="00E568E4">
              <w:rPr>
                <w:rFonts w:ascii="Segoe UI Symbol" w:hAnsi="Segoe UI Symbol" w:cs="Segoe UI Symbol"/>
                <w:color w:val="374151"/>
                <w:sz w:val="21"/>
                <w:szCs w:val="21"/>
              </w:rPr>
              <w:t>1</w:t>
            </w:r>
            <w:r>
              <w:rPr>
                <w:rFonts w:ascii="Segoe UI Symbol" w:hAnsi="Segoe UI Symbol" w:cs="Segoe UI Symbol"/>
                <w:color w:val="374151"/>
                <w:sz w:val="21"/>
                <w:szCs w:val="21"/>
              </w:rPr>
              <w:t xml:space="preserve">: </w:t>
            </w:r>
            <w:r>
              <w:rPr>
                <w:rFonts w:ascii="Segoe UI" w:hAnsi="Segoe UI" w:cs="Segoe UI"/>
                <w:color w:val="374151"/>
                <w:sz w:val="21"/>
                <w:szCs w:val="21"/>
              </w:rPr>
              <w:t>Final Project Status Check</w:t>
            </w:r>
          </w:p>
          <w:p w14:paraId="6659FE3A" w14:textId="77777777" w:rsidR="008434DA" w:rsidRPr="00927676" w:rsidRDefault="008434DA" w:rsidP="00EC466F">
            <w:pPr>
              <w:spacing w:before="0" w:after="0"/>
              <w:rPr>
                <w:rFonts w:ascii="Segoe UI Symbol" w:hAnsi="Segoe UI Symbol" w:cs="Segoe UI Symbol"/>
                <w:i/>
                <w:iCs/>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Check-Out Reflection</w:t>
            </w:r>
          </w:p>
          <w:p w14:paraId="257AF494" w14:textId="77777777" w:rsidR="008434DA" w:rsidRDefault="008434DA" w:rsidP="00EC466F">
            <w:pPr>
              <w:spacing w:before="0" w:after="0"/>
              <w:rPr>
                <w:rFonts w:ascii="Segoe UI" w:hAnsi="Segoe UI" w:cs="Segoe UI"/>
                <w:b/>
                <w:bCs/>
                <w:color w:val="374151"/>
                <w:sz w:val="21"/>
                <w:szCs w:val="21"/>
              </w:rPr>
            </w:pPr>
          </w:p>
        </w:tc>
      </w:tr>
      <w:tr w:rsidR="008434DA" w:rsidRPr="00201BED" w14:paraId="42B978BE"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vAlign w:val="center"/>
          </w:tcPr>
          <w:p w14:paraId="65427CC5" w14:textId="77777777" w:rsidR="008434DA"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Prep Day</w:t>
            </w:r>
          </w:p>
        </w:tc>
      </w:tr>
      <w:tr w:rsidR="00DC1520" w:rsidRPr="00201BED" w14:paraId="00E89BDC" w14:textId="77777777" w:rsidTr="00DC1520">
        <w:trPr>
          <w:tblCellSpacing w:w="15" w:type="dxa"/>
        </w:trPr>
        <w:tc>
          <w:tcPr>
            <w:tcW w:w="577" w:type="dxa"/>
            <w:tcBorders>
              <w:top w:val="single" w:sz="2" w:space="0" w:color="D9D9E3"/>
              <w:left w:val="single" w:sz="6" w:space="0" w:color="D9D9E3"/>
              <w:bottom w:val="single" w:sz="6" w:space="0" w:color="D9D9E3"/>
              <w:right w:val="single" w:sz="2" w:space="0" w:color="D9D9E3"/>
            </w:tcBorders>
            <w:shd w:val="clear" w:color="auto" w:fill="auto"/>
            <w:vAlign w:val="center"/>
          </w:tcPr>
          <w:p w14:paraId="6059EF6E" w14:textId="77777777" w:rsidR="008434DA" w:rsidRPr="00064CB9"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Th</w:t>
            </w:r>
          </w:p>
        </w:tc>
        <w:tc>
          <w:tcPr>
            <w:tcW w:w="1050" w:type="dxa"/>
            <w:tcBorders>
              <w:top w:val="single" w:sz="2" w:space="0" w:color="D9D9E3"/>
              <w:left w:val="single" w:sz="6" w:space="0" w:color="D9D9E3"/>
              <w:bottom w:val="single" w:sz="6" w:space="0" w:color="D9D9E3"/>
              <w:right w:val="single" w:sz="2" w:space="0" w:color="D9D9E3"/>
            </w:tcBorders>
            <w:shd w:val="clear" w:color="auto" w:fill="auto"/>
            <w:vAlign w:val="center"/>
          </w:tcPr>
          <w:p w14:paraId="75434A11" w14:textId="77777777" w:rsidR="008434DA" w:rsidRPr="00064CB9" w:rsidRDefault="008434DA" w:rsidP="00EC466F">
            <w:pPr>
              <w:spacing w:before="0" w:after="0"/>
              <w:jc w:val="center"/>
              <w:rPr>
                <w:rFonts w:ascii="Segoe UI" w:hAnsi="Segoe UI" w:cs="Segoe UI"/>
                <w:color w:val="374151"/>
                <w:sz w:val="21"/>
                <w:szCs w:val="21"/>
              </w:rPr>
            </w:pPr>
            <w:r>
              <w:rPr>
                <w:rFonts w:ascii="Segoe UI" w:hAnsi="Segoe UI" w:cs="Segoe UI"/>
                <w:color w:val="374151"/>
                <w:sz w:val="21"/>
                <w:szCs w:val="21"/>
              </w:rPr>
              <w:t>May 30</w:t>
            </w:r>
          </w:p>
        </w:tc>
        <w:tc>
          <w:tcPr>
            <w:tcW w:w="2850" w:type="dxa"/>
            <w:tcBorders>
              <w:top w:val="single" w:sz="2" w:space="0" w:color="D9D9E3"/>
              <w:left w:val="single" w:sz="6" w:space="0" w:color="D9D9E3"/>
              <w:bottom w:val="single" w:sz="6" w:space="0" w:color="D9D9E3"/>
              <w:right w:val="single" w:sz="6" w:space="0" w:color="D9D9E3"/>
            </w:tcBorders>
            <w:shd w:val="clear" w:color="auto" w:fill="auto"/>
          </w:tcPr>
          <w:p w14:paraId="317D58BA" w14:textId="77777777" w:rsidR="008434DA" w:rsidRPr="00201BED"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Notes</w:t>
            </w:r>
            <w:r>
              <w:rPr>
                <w:rFonts w:ascii="Segoe UI" w:hAnsi="Segoe UI" w:cs="Segoe UI"/>
                <w:color w:val="374151"/>
                <w:sz w:val="21"/>
                <w:szCs w:val="21"/>
              </w:rPr>
              <w:t xml:space="preserve"> </w:t>
            </w:r>
          </w:p>
        </w:tc>
        <w:tc>
          <w:tcPr>
            <w:tcW w:w="4740" w:type="dxa"/>
            <w:tcBorders>
              <w:top w:val="single" w:sz="2" w:space="0" w:color="D9D9E3"/>
              <w:left w:val="single" w:sz="6" w:space="0" w:color="D9D9E3"/>
              <w:bottom w:val="single" w:sz="6" w:space="0" w:color="D9D9E3"/>
              <w:right w:val="single" w:sz="6" w:space="0" w:color="D9D9E3"/>
            </w:tcBorders>
            <w:shd w:val="clear" w:color="auto" w:fill="auto"/>
          </w:tcPr>
          <w:p w14:paraId="30C19649"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Reading</w:t>
            </w:r>
          </w:p>
          <w:p w14:paraId="0DAF49A3" w14:textId="77777777" w:rsidR="008434DA" w:rsidRDefault="008434DA" w:rsidP="00EC466F">
            <w:pPr>
              <w:spacing w:before="0" w:after="0"/>
              <w:rPr>
                <w:rFonts w:ascii="Segoe UI" w:hAnsi="Segoe UI" w:cs="Segoe UI"/>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w:t>
            </w:r>
            <w:r>
              <w:rPr>
                <w:rFonts w:ascii="Segoe UI" w:hAnsi="Segoe UI" w:cs="Segoe UI"/>
                <w:color w:val="374151"/>
                <w:sz w:val="21"/>
                <w:szCs w:val="21"/>
              </w:rPr>
              <w:t xml:space="preserve">Read the text(s) you selected for your final project </w:t>
            </w:r>
          </w:p>
          <w:p w14:paraId="18A8A0E6" w14:textId="77777777" w:rsidR="008434DA" w:rsidRPr="003A04E4"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Select and read 3 relevant articles, reviews, or discussions of the book </w:t>
            </w:r>
          </w:p>
        </w:tc>
        <w:tc>
          <w:tcPr>
            <w:tcW w:w="3825" w:type="dxa"/>
            <w:tcBorders>
              <w:top w:val="single" w:sz="2" w:space="0" w:color="D9D9E3"/>
              <w:left w:val="single" w:sz="6" w:space="0" w:color="D9D9E3"/>
              <w:bottom w:val="single" w:sz="6" w:space="0" w:color="D9D9E3"/>
              <w:right w:val="single" w:sz="6" w:space="0" w:color="D9D9E3"/>
            </w:tcBorders>
            <w:shd w:val="clear" w:color="auto" w:fill="auto"/>
          </w:tcPr>
          <w:p w14:paraId="18315141" w14:textId="77777777" w:rsidR="008434DA" w:rsidRPr="003239B4" w:rsidRDefault="008434DA" w:rsidP="00EC466F">
            <w:pPr>
              <w:spacing w:before="0" w:after="0"/>
              <w:rPr>
                <w:rFonts w:ascii="Segoe UI" w:hAnsi="Segoe UI" w:cs="Segoe UI"/>
                <w:color w:val="374151"/>
                <w:sz w:val="21"/>
                <w:szCs w:val="21"/>
              </w:rPr>
            </w:pPr>
            <w:r>
              <w:rPr>
                <w:rFonts w:ascii="Segoe UI" w:hAnsi="Segoe UI" w:cs="Segoe UI"/>
                <w:b/>
                <w:bCs/>
                <w:color w:val="374151"/>
                <w:sz w:val="21"/>
                <w:szCs w:val="21"/>
              </w:rPr>
              <w:t xml:space="preserve">Carmen Submissions </w:t>
            </w:r>
            <w:r>
              <w:rPr>
                <w:rFonts w:ascii="Segoe UI" w:hAnsi="Segoe UI" w:cs="Segoe UI"/>
                <w:color w:val="374151"/>
                <w:sz w:val="21"/>
                <w:szCs w:val="21"/>
              </w:rPr>
              <w:t>(</w:t>
            </w:r>
            <w:r>
              <w:rPr>
                <w:rFonts w:ascii="Segoe UI" w:hAnsi="Segoe UI" w:cs="Segoe UI"/>
                <w:i/>
                <w:iCs/>
                <w:color w:val="374151"/>
                <w:sz w:val="21"/>
                <w:szCs w:val="21"/>
              </w:rPr>
              <w:t>before</w:t>
            </w:r>
            <w:r>
              <w:rPr>
                <w:rFonts w:ascii="Segoe UI" w:hAnsi="Segoe UI" w:cs="Segoe UI"/>
                <w:color w:val="374151"/>
                <w:sz w:val="21"/>
                <w:szCs w:val="21"/>
              </w:rPr>
              <w:t xml:space="preserve"> next class)</w:t>
            </w:r>
          </w:p>
          <w:p w14:paraId="3706D8D8"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DJ #8</w:t>
            </w:r>
          </w:p>
          <w:p w14:paraId="1CB9B315" w14:textId="77777777" w:rsidR="008434DA" w:rsidRDefault="008434DA" w:rsidP="00EC466F">
            <w:pPr>
              <w:spacing w:before="0" w:after="0"/>
              <w:rPr>
                <w:rFonts w:ascii="Segoe UI" w:hAnsi="Segoe UI" w:cs="Segoe UI"/>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w:t>
            </w:r>
            <w:r>
              <w:rPr>
                <w:rFonts w:ascii="Segoe UI" w:hAnsi="Segoe UI" w:cs="Segoe UI"/>
                <w:color w:val="374151"/>
                <w:sz w:val="21"/>
                <w:szCs w:val="21"/>
              </w:rPr>
              <w:t>Discussion #11: Epilogue Draft</w:t>
            </w:r>
          </w:p>
          <w:p w14:paraId="1B17F397" w14:textId="77777777" w:rsidR="008434DA" w:rsidRPr="00A13924" w:rsidRDefault="008434DA" w:rsidP="00EC466F">
            <w:pPr>
              <w:spacing w:before="0" w:after="0"/>
              <w:rPr>
                <w:rFonts w:ascii="Segoe UI" w:hAnsi="Segoe UI" w:cs="Segoe UI"/>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Colleague Appreciations</w:t>
            </w:r>
          </w:p>
        </w:tc>
      </w:tr>
      <w:tr w:rsidR="008434DA" w:rsidRPr="00201BED" w14:paraId="587C28D9" w14:textId="77777777" w:rsidTr="00DC1520">
        <w:trPr>
          <w:tblCellSpacing w:w="15" w:type="dxa"/>
        </w:trPr>
        <w:tc>
          <w:tcPr>
            <w:tcW w:w="13162" w:type="dxa"/>
            <w:gridSpan w:val="5"/>
            <w:tcBorders>
              <w:top w:val="single" w:sz="2" w:space="0" w:color="D9D9E3"/>
              <w:left w:val="single" w:sz="6" w:space="0" w:color="D9D9E3"/>
              <w:bottom w:val="single" w:sz="6" w:space="0" w:color="D9D9E3"/>
              <w:right w:val="single" w:sz="6" w:space="0" w:color="D9D9E3"/>
            </w:tcBorders>
            <w:shd w:val="clear" w:color="auto" w:fill="auto"/>
          </w:tcPr>
          <w:p w14:paraId="76AFFCA4" w14:textId="77777777" w:rsidR="008434DA" w:rsidRPr="003B6ADB"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Class Day</w:t>
            </w:r>
          </w:p>
        </w:tc>
      </w:tr>
      <w:tr w:rsidR="00251D28" w:rsidRPr="00201BED" w14:paraId="56A0F35A" w14:textId="77777777" w:rsidTr="00DC1520">
        <w:trPr>
          <w:tblCellSpacing w:w="15" w:type="dxa"/>
        </w:trPr>
        <w:tc>
          <w:tcPr>
            <w:tcW w:w="577" w:type="dxa"/>
            <w:tcBorders>
              <w:top w:val="single" w:sz="2" w:space="0" w:color="D9D9E3"/>
              <w:left w:val="single" w:sz="6" w:space="0" w:color="D9D9E3"/>
              <w:bottom w:val="single" w:sz="2" w:space="0" w:color="D9D9E3"/>
              <w:right w:val="single" w:sz="2" w:space="0" w:color="D9D9E3"/>
            </w:tcBorders>
            <w:shd w:val="clear" w:color="auto" w:fill="auto"/>
            <w:vAlign w:val="center"/>
            <w:hideMark/>
          </w:tcPr>
          <w:p w14:paraId="2E37E938" w14:textId="77777777" w:rsidR="008434DA" w:rsidRPr="00201BED" w:rsidRDefault="008434DA" w:rsidP="00EC466F">
            <w:pPr>
              <w:spacing w:before="0" w:after="0"/>
              <w:jc w:val="center"/>
              <w:rPr>
                <w:rFonts w:ascii="Segoe UI" w:hAnsi="Segoe UI" w:cs="Segoe UI"/>
                <w:color w:val="374151"/>
                <w:sz w:val="21"/>
                <w:szCs w:val="21"/>
              </w:rPr>
            </w:pPr>
            <w:r w:rsidRPr="00064CB9">
              <w:rPr>
                <w:rFonts w:ascii="Segoe UI" w:hAnsi="Segoe UI" w:cs="Segoe UI"/>
                <w:color w:val="374151"/>
                <w:sz w:val="21"/>
                <w:szCs w:val="21"/>
              </w:rPr>
              <w:t>F</w:t>
            </w:r>
          </w:p>
        </w:tc>
        <w:tc>
          <w:tcPr>
            <w:tcW w:w="1050" w:type="dxa"/>
            <w:tcBorders>
              <w:top w:val="single" w:sz="2" w:space="0" w:color="D9D9E3"/>
              <w:left w:val="single" w:sz="6" w:space="0" w:color="D9D9E3"/>
              <w:bottom w:val="single" w:sz="2" w:space="0" w:color="D9D9E3"/>
              <w:right w:val="single" w:sz="2" w:space="0" w:color="D9D9E3"/>
            </w:tcBorders>
            <w:shd w:val="clear" w:color="auto" w:fill="auto"/>
            <w:vAlign w:val="center"/>
            <w:hideMark/>
          </w:tcPr>
          <w:p w14:paraId="31FAE1C3" w14:textId="77777777" w:rsidR="008434DA" w:rsidRPr="00201BED" w:rsidRDefault="008434DA" w:rsidP="00EC466F">
            <w:pPr>
              <w:spacing w:before="0" w:after="0"/>
              <w:jc w:val="center"/>
              <w:rPr>
                <w:rFonts w:ascii="Segoe UI" w:hAnsi="Segoe UI" w:cs="Segoe UI"/>
                <w:color w:val="374151"/>
                <w:sz w:val="21"/>
                <w:szCs w:val="21"/>
              </w:rPr>
            </w:pPr>
            <w:r w:rsidRPr="00201BED">
              <w:rPr>
                <w:rFonts w:ascii="Segoe UI" w:hAnsi="Segoe UI" w:cs="Segoe UI"/>
                <w:color w:val="374151"/>
                <w:sz w:val="21"/>
                <w:szCs w:val="21"/>
              </w:rPr>
              <w:t>May 31</w:t>
            </w:r>
          </w:p>
        </w:tc>
        <w:tc>
          <w:tcPr>
            <w:tcW w:w="2850" w:type="dxa"/>
            <w:tcBorders>
              <w:top w:val="single" w:sz="2" w:space="0" w:color="D9D9E3"/>
              <w:left w:val="single" w:sz="6" w:space="0" w:color="D9D9E3"/>
              <w:bottom w:val="single" w:sz="2" w:space="0" w:color="D9D9E3"/>
              <w:right w:val="single" w:sz="6" w:space="0" w:color="D9D9E3"/>
            </w:tcBorders>
            <w:shd w:val="clear" w:color="auto" w:fill="auto"/>
            <w:hideMark/>
          </w:tcPr>
          <w:p w14:paraId="00B3B635" w14:textId="77777777" w:rsidR="008434DA" w:rsidRDefault="008434DA" w:rsidP="00EC466F">
            <w:pPr>
              <w:spacing w:before="0" w:after="0"/>
              <w:rPr>
                <w:rFonts w:ascii="Segoe UI" w:hAnsi="Segoe UI" w:cs="Segoe UI"/>
                <w:b/>
                <w:bCs/>
                <w:color w:val="374151"/>
                <w:sz w:val="21"/>
                <w:szCs w:val="21"/>
              </w:rPr>
            </w:pPr>
            <w:r w:rsidRPr="00201BED">
              <w:rPr>
                <w:rFonts w:ascii="Segoe UI" w:hAnsi="Segoe UI" w:cs="Segoe UI"/>
                <w:b/>
                <w:bCs/>
                <w:color w:val="374151"/>
                <w:sz w:val="21"/>
                <w:szCs w:val="21"/>
              </w:rPr>
              <w:t>F</w:t>
            </w:r>
            <w:r>
              <w:rPr>
                <w:rFonts w:ascii="Segoe UI" w:hAnsi="Segoe UI" w:cs="Segoe UI"/>
                <w:b/>
                <w:bCs/>
                <w:color w:val="374151"/>
                <w:sz w:val="21"/>
                <w:szCs w:val="21"/>
              </w:rPr>
              <w:t>ocus</w:t>
            </w:r>
          </w:p>
          <w:p w14:paraId="5350FF67" w14:textId="77777777" w:rsidR="008434DA" w:rsidRDefault="008434DA" w:rsidP="00EC466F">
            <w:pPr>
              <w:spacing w:before="0" w:after="0"/>
              <w:rPr>
                <w:rFonts w:ascii="Segoe UI" w:hAnsi="Segoe UI" w:cs="Segoe UI"/>
                <w:color w:val="374151"/>
                <w:sz w:val="21"/>
                <w:szCs w:val="21"/>
              </w:rPr>
            </w:pPr>
            <w:r w:rsidRPr="008B0310">
              <w:rPr>
                <w:rFonts w:ascii="Segoe UI" w:hAnsi="Segoe UI" w:cs="Segoe UI"/>
                <w:color w:val="374151"/>
                <w:sz w:val="21"/>
                <w:szCs w:val="21"/>
              </w:rPr>
              <w:t>Final Presentations</w:t>
            </w:r>
            <w:r>
              <w:rPr>
                <w:rFonts w:ascii="Segoe UI" w:hAnsi="Segoe UI" w:cs="Segoe UI"/>
                <w:color w:val="374151"/>
                <w:sz w:val="21"/>
                <w:szCs w:val="21"/>
              </w:rPr>
              <w:t xml:space="preserve">/Resource sharing (informal); Colleague Appreciation; </w:t>
            </w:r>
            <w:r w:rsidRPr="008B0310">
              <w:rPr>
                <w:rFonts w:ascii="Segoe UI" w:hAnsi="Segoe UI" w:cs="Segoe UI"/>
                <w:color w:val="374151"/>
                <w:sz w:val="21"/>
                <w:szCs w:val="21"/>
              </w:rPr>
              <w:t>Course Conclusion</w:t>
            </w:r>
          </w:p>
          <w:p w14:paraId="22B1C7C0" w14:textId="77777777" w:rsidR="00203EDF" w:rsidRDefault="00203EDF" w:rsidP="00EC466F">
            <w:pPr>
              <w:spacing w:before="0" w:after="0"/>
              <w:rPr>
                <w:rFonts w:ascii="Segoe UI" w:hAnsi="Segoe UI" w:cs="Segoe UI"/>
                <w:color w:val="374151"/>
                <w:sz w:val="21"/>
                <w:szCs w:val="21"/>
              </w:rPr>
            </w:pPr>
          </w:p>
          <w:p w14:paraId="1948CB46" w14:textId="77777777" w:rsidR="00203EDF" w:rsidRDefault="00203EDF" w:rsidP="00203EDF">
            <w:pPr>
              <w:spacing w:before="0" w:after="0"/>
              <w:rPr>
                <w:rFonts w:ascii="Segoe UI" w:hAnsi="Segoe UI" w:cs="Segoe UI"/>
                <w:color w:val="374151"/>
                <w:sz w:val="21"/>
                <w:szCs w:val="21"/>
              </w:rPr>
            </w:pPr>
            <w:r>
              <w:rPr>
                <w:rFonts w:ascii="Segoe UI" w:hAnsi="Segoe UI" w:cs="Segoe UI"/>
                <w:b/>
                <w:bCs/>
                <w:color w:val="374151"/>
                <w:sz w:val="21"/>
                <w:szCs w:val="21"/>
              </w:rPr>
              <w:t>Key questions</w:t>
            </w:r>
          </w:p>
          <w:p w14:paraId="0961C3DB" w14:textId="18AAEA97" w:rsidR="00203EDF" w:rsidRPr="008B0310" w:rsidRDefault="00203EDF" w:rsidP="00203EDF">
            <w:pPr>
              <w:spacing w:before="0" w:after="0"/>
              <w:rPr>
                <w:rFonts w:ascii="Segoe UI" w:hAnsi="Segoe UI" w:cs="Segoe UI"/>
                <w:color w:val="374151"/>
                <w:sz w:val="21"/>
                <w:szCs w:val="21"/>
              </w:rPr>
            </w:pPr>
            <w:r>
              <w:rPr>
                <w:rFonts w:ascii="Segoe UI" w:hAnsi="Segoe UI" w:cs="Segoe UI"/>
                <w:color w:val="374151"/>
                <w:sz w:val="21"/>
                <w:szCs w:val="21"/>
              </w:rPr>
              <w:t xml:space="preserve"> How has your understanding of citizenship, diversity, and justice evolved? What actions </w:t>
            </w:r>
            <w:r>
              <w:rPr>
                <w:rFonts w:ascii="Segoe UI" w:hAnsi="Segoe UI" w:cs="Segoe UI"/>
                <w:color w:val="374151"/>
                <w:sz w:val="21"/>
                <w:szCs w:val="21"/>
              </w:rPr>
              <w:lastRenderedPageBreak/>
              <w:t>do you now believe promote positive change?</w:t>
            </w:r>
          </w:p>
        </w:tc>
        <w:tc>
          <w:tcPr>
            <w:tcW w:w="4740" w:type="dxa"/>
            <w:tcBorders>
              <w:top w:val="single" w:sz="2" w:space="0" w:color="D9D9E3"/>
              <w:left w:val="single" w:sz="6" w:space="0" w:color="D9D9E3"/>
              <w:bottom w:val="single" w:sz="2" w:space="0" w:color="D9D9E3"/>
              <w:right w:val="single" w:sz="6" w:space="0" w:color="D9D9E3"/>
            </w:tcBorders>
            <w:shd w:val="clear" w:color="auto" w:fill="auto"/>
          </w:tcPr>
          <w:p w14:paraId="06A36FAC"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lastRenderedPageBreak/>
              <w:t>Class Flow</w:t>
            </w:r>
          </w:p>
          <w:p w14:paraId="46FFC08F" w14:textId="77777777" w:rsidR="008434DA" w:rsidRDefault="008434DA" w:rsidP="00EC466F">
            <w:pPr>
              <w:pStyle w:val="TableBullets"/>
            </w:pPr>
            <w:r w:rsidRPr="00664095">
              <w:t>Check-In</w:t>
            </w:r>
          </w:p>
          <w:p w14:paraId="5C8B1071" w14:textId="77777777" w:rsidR="008434DA" w:rsidRDefault="008434DA" w:rsidP="00EC466F">
            <w:pPr>
              <w:pStyle w:val="TableBullets"/>
            </w:pPr>
            <w:r>
              <w:t xml:space="preserve">Presentations, </w:t>
            </w:r>
            <w:proofErr w:type="gramStart"/>
            <w:r>
              <w:t>Round</w:t>
            </w:r>
            <w:proofErr w:type="gramEnd"/>
            <w:r>
              <w:t xml:space="preserve"> 1</w:t>
            </w:r>
          </w:p>
          <w:p w14:paraId="5E02A327" w14:textId="77777777" w:rsidR="008434DA" w:rsidRDefault="008434DA" w:rsidP="00EC466F">
            <w:pPr>
              <w:spacing w:before="0" w:after="0"/>
              <w:rPr>
                <w:rFonts w:ascii="Segoe UI" w:hAnsi="Segoe UI" w:cs="Segoe UI"/>
                <w:color w:val="374151"/>
                <w:sz w:val="21"/>
                <w:szCs w:val="21"/>
              </w:rPr>
            </w:pPr>
            <w:r>
              <w:rPr>
                <w:rFonts w:ascii="Segoe UI" w:hAnsi="Segoe UI" w:cs="Segoe UI"/>
                <w:color w:val="374151"/>
                <w:sz w:val="21"/>
                <w:szCs w:val="21"/>
              </w:rPr>
              <w:t>BREAK</w:t>
            </w:r>
          </w:p>
          <w:p w14:paraId="263A02C9" w14:textId="77777777" w:rsidR="008434DA" w:rsidRDefault="008434DA" w:rsidP="00EC466F">
            <w:pPr>
              <w:pStyle w:val="TableBullets"/>
            </w:pPr>
            <w:r>
              <w:t xml:space="preserve">Presentations, </w:t>
            </w:r>
            <w:proofErr w:type="gramStart"/>
            <w:r>
              <w:t>Round</w:t>
            </w:r>
            <w:proofErr w:type="gramEnd"/>
            <w:r>
              <w:t xml:space="preserve"> 2</w:t>
            </w:r>
          </w:p>
          <w:p w14:paraId="1A8996EA" w14:textId="77777777" w:rsidR="008434DA" w:rsidRDefault="008434DA" w:rsidP="00EC466F">
            <w:pPr>
              <w:pStyle w:val="TableBullets"/>
              <w:numPr>
                <w:ilvl w:val="0"/>
                <w:numId w:val="0"/>
              </w:numPr>
              <w:ind w:left="49"/>
            </w:pPr>
            <w:r>
              <w:t>BREAK</w:t>
            </w:r>
          </w:p>
          <w:p w14:paraId="2B6F43D5" w14:textId="77777777" w:rsidR="008434DA" w:rsidRDefault="008434DA" w:rsidP="00EC466F">
            <w:pPr>
              <w:pStyle w:val="TableBullets"/>
            </w:pPr>
            <w:r>
              <w:t>Read Colleague Appreciations</w:t>
            </w:r>
          </w:p>
          <w:p w14:paraId="668A1E64" w14:textId="77777777" w:rsidR="008434DA" w:rsidRDefault="008434DA" w:rsidP="00EC466F">
            <w:pPr>
              <w:pStyle w:val="TableBullets"/>
            </w:pPr>
            <w:r>
              <w:t>Course Takeaways and Celebrations</w:t>
            </w:r>
          </w:p>
          <w:p w14:paraId="72DC0BAB" w14:textId="71D1BD29" w:rsidR="008434DA" w:rsidRPr="001E0883" w:rsidRDefault="008434DA" w:rsidP="00EC466F">
            <w:pPr>
              <w:pStyle w:val="TableBullets"/>
            </w:pPr>
            <w:r>
              <w:t>Check-out</w:t>
            </w:r>
          </w:p>
        </w:tc>
        <w:tc>
          <w:tcPr>
            <w:tcW w:w="3825" w:type="dxa"/>
            <w:tcBorders>
              <w:top w:val="single" w:sz="2" w:space="0" w:color="D9D9E3"/>
              <w:left w:val="single" w:sz="6" w:space="0" w:color="D9D9E3"/>
              <w:bottom w:val="single" w:sz="2" w:space="0" w:color="D9D9E3"/>
              <w:right w:val="single" w:sz="6" w:space="0" w:color="D9D9E3"/>
            </w:tcBorders>
            <w:shd w:val="clear" w:color="auto" w:fill="auto"/>
          </w:tcPr>
          <w:p w14:paraId="7EB89E92" w14:textId="77777777" w:rsidR="008434DA" w:rsidRDefault="008434DA" w:rsidP="00EC466F">
            <w:pPr>
              <w:spacing w:before="0" w:after="0"/>
              <w:rPr>
                <w:rFonts w:ascii="Segoe UI" w:hAnsi="Segoe UI" w:cs="Segoe UI"/>
                <w:b/>
                <w:bCs/>
                <w:color w:val="374151"/>
                <w:sz w:val="21"/>
                <w:szCs w:val="21"/>
              </w:rPr>
            </w:pPr>
            <w:r>
              <w:rPr>
                <w:rFonts w:ascii="Segoe UI" w:hAnsi="Segoe UI" w:cs="Segoe UI"/>
                <w:b/>
                <w:bCs/>
                <w:color w:val="374151"/>
                <w:sz w:val="21"/>
                <w:szCs w:val="21"/>
              </w:rPr>
              <w:t xml:space="preserve">Carmen Submissions </w:t>
            </w:r>
            <w:r>
              <w:rPr>
                <w:rFonts w:ascii="Segoe UI" w:hAnsi="Segoe UI" w:cs="Segoe UI"/>
                <w:color w:val="374151"/>
                <w:sz w:val="21"/>
                <w:szCs w:val="21"/>
              </w:rPr>
              <w:t>(</w:t>
            </w:r>
            <w:r w:rsidRPr="000A5CE9">
              <w:rPr>
                <w:rFonts w:ascii="Segoe UI" w:hAnsi="Segoe UI" w:cs="Segoe UI"/>
                <w:color w:val="374151"/>
                <w:sz w:val="21"/>
                <w:szCs w:val="21"/>
              </w:rPr>
              <w:t>by end of class)</w:t>
            </w:r>
          </w:p>
          <w:p w14:paraId="0BA84632"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Student Evaluation of Instruction</w:t>
            </w:r>
          </w:p>
          <w:p w14:paraId="5199A914" w14:textId="77777777" w:rsidR="008434DA" w:rsidRDefault="008434DA" w:rsidP="00EC466F">
            <w:pPr>
              <w:spacing w:before="0" w:after="0"/>
              <w:rPr>
                <w:rFonts w:ascii="Segoe UI Symbol" w:hAnsi="Segoe UI Symbol" w:cs="Segoe UI Symbol"/>
                <w:color w:val="374151"/>
                <w:sz w:val="21"/>
                <w:szCs w:val="21"/>
              </w:rPr>
            </w:pPr>
            <w:r w:rsidRPr="00E80C7B">
              <w:rPr>
                <w:rFonts w:ascii="Segoe UI Symbol" w:hAnsi="Segoe UI Symbol" w:cs="Segoe UI Symbol"/>
                <w:color w:val="374151"/>
                <w:sz w:val="21"/>
                <w:szCs w:val="21"/>
              </w:rPr>
              <w:t>☐</w:t>
            </w:r>
            <w:r>
              <w:rPr>
                <w:rFonts w:ascii="Segoe UI Symbol" w:hAnsi="Segoe UI Symbol" w:cs="Segoe UI Symbol"/>
                <w:color w:val="374151"/>
                <w:sz w:val="21"/>
                <w:szCs w:val="21"/>
              </w:rPr>
              <w:t xml:space="preserve"> Comparative Studies Qualtrics survey evaluation</w:t>
            </w:r>
          </w:p>
          <w:p w14:paraId="0EF857F5" w14:textId="77777777" w:rsidR="008434DA" w:rsidRPr="00927676" w:rsidRDefault="008434DA" w:rsidP="00EC466F">
            <w:pPr>
              <w:spacing w:before="0" w:after="0"/>
              <w:rPr>
                <w:rFonts w:ascii="Segoe UI Symbol" w:hAnsi="Segoe UI Symbol" w:cs="Segoe UI Symbol"/>
                <w:i/>
                <w:iCs/>
                <w:color w:val="374151"/>
                <w:sz w:val="21"/>
                <w:szCs w:val="21"/>
              </w:rPr>
            </w:pPr>
          </w:p>
          <w:p w14:paraId="685316DC" w14:textId="77777777" w:rsidR="008434DA" w:rsidRPr="00201BED" w:rsidRDefault="008434DA" w:rsidP="00EC466F">
            <w:pPr>
              <w:spacing w:before="0" w:after="0"/>
              <w:rPr>
                <w:rFonts w:ascii="Segoe UI" w:hAnsi="Segoe UI" w:cs="Segoe UI"/>
                <w:b/>
                <w:bCs/>
                <w:color w:val="374151"/>
                <w:sz w:val="21"/>
                <w:szCs w:val="21"/>
              </w:rPr>
            </w:pPr>
          </w:p>
        </w:tc>
      </w:tr>
      <w:tr w:rsidR="008434DA" w:rsidRPr="00201BED" w14:paraId="019E1E0C" w14:textId="77777777" w:rsidTr="00DC1520">
        <w:trPr>
          <w:tblCellSpacing w:w="15" w:type="dxa"/>
        </w:trPr>
        <w:tc>
          <w:tcPr>
            <w:tcW w:w="13162" w:type="dxa"/>
            <w:gridSpan w:val="5"/>
            <w:tcBorders>
              <w:top w:val="single" w:sz="2" w:space="0" w:color="D9D9E3"/>
              <w:left w:val="single" w:sz="6" w:space="0" w:color="D9D9E3"/>
              <w:bottom w:val="single" w:sz="2" w:space="0" w:color="auto"/>
              <w:right w:val="single" w:sz="6" w:space="0" w:color="D9D9E3"/>
            </w:tcBorders>
            <w:shd w:val="clear" w:color="auto" w:fill="auto"/>
            <w:vAlign w:val="center"/>
          </w:tcPr>
          <w:p w14:paraId="77A4A014" w14:textId="77777777" w:rsidR="008434DA" w:rsidRPr="002C18D8" w:rsidRDefault="008434DA" w:rsidP="00EC466F">
            <w:pPr>
              <w:spacing w:before="0" w:after="0"/>
              <w:rPr>
                <w:rFonts w:ascii="Segoe UI" w:hAnsi="Segoe UI" w:cs="Segoe UI"/>
                <w:color w:val="374151"/>
                <w:sz w:val="21"/>
                <w:szCs w:val="21"/>
              </w:rPr>
            </w:pPr>
            <w:r w:rsidRPr="00D30618">
              <w:rPr>
                <w:rFonts w:ascii="Segoe UI" w:hAnsi="Segoe UI" w:cs="Segoe UI"/>
                <w:b/>
                <w:bCs/>
                <w:color w:val="374151"/>
                <w:sz w:val="21"/>
                <w:szCs w:val="21"/>
              </w:rPr>
              <w:t>Module 4 Synthesis:</w:t>
            </w:r>
            <w:r>
              <w:rPr>
                <w:rFonts w:ascii="Segoe UI" w:hAnsi="Segoe UI" w:cs="Segoe UI"/>
                <w:color w:val="374151"/>
                <w:sz w:val="21"/>
                <w:szCs w:val="21"/>
              </w:rPr>
              <w:t xml:space="preserve"> Final Project (due Sunday, June 2, 2023)</w:t>
            </w:r>
          </w:p>
        </w:tc>
      </w:tr>
    </w:tbl>
    <w:p w14:paraId="29F372B9" w14:textId="77777777" w:rsidR="008434DA" w:rsidRPr="00201BED" w:rsidRDefault="008434DA" w:rsidP="008434DA"/>
    <w:p w14:paraId="7B84FE2B" w14:textId="77777777" w:rsidR="008434DA" w:rsidRPr="00201BED" w:rsidRDefault="008434DA" w:rsidP="008434DA"/>
    <w:p w14:paraId="5A5A3BAE" w14:textId="76041D0C" w:rsidR="009B0C6A" w:rsidRPr="009B0C6A" w:rsidRDefault="003009DD" w:rsidP="003009DD">
      <w:r w:rsidRPr="009B0C6A">
        <w:t xml:space="preserve"> </w:t>
      </w:r>
    </w:p>
    <w:sectPr w:rsidR="009B0C6A" w:rsidRPr="009B0C6A" w:rsidSect="001330BB">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D80F" w14:textId="77777777" w:rsidR="001330BB" w:rsidRDefault="001330BB" w:rsidP="00873A57">
      <w:pPr>
        <w:spacing w:before="0" w:after="0"/>
      </w:pPr>
      <w:r>
        <w:separator/>
      </w:r>
    </w:p>
  </w:endnote>
  <w:endnote w:type="continuationSeparator" w:id="0">
    <w:p w14:paraId="3E35ECB0" w14:textId="77777777" w:rsidR="001330BB" w:rsidRDefault="001330BB" w:rsidP="00873A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altName w:val="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258E" w14:textId="77777777" w:rsidR="001330BB" w:rsidRDefault="001330BB" w:rsidP="00873A57">
      <w:pPr>
        <w:spacing w:before="0" w:after="0"/>
      </w:pPr>
      <w:r>
        <w:separator/>
      </w:r>
    </w:p>
  </w:footnote>
  <w:footnote w:type="continuationSeparator" w:id="0">
    <w:p w14:paraId="2E0C21C0" w14:textId="77777777" w:rsidR="001330BB" w:rsidRDefault="001330BB" w:rsidP="00873A57">
      <w:pPr>
        <w:spacing w:before="0" w:after="0"/>
      </w:pPr>
      <w:r>
        <w:continuationSeparator/>
      </w:r>
    </w:p>
  </w:footnote>
  <w:footnote w:id="1">
    <w:p w14:paraId="79E0FF3E" w14:textId="039BD826" w:rsidR="0087278F" w:rsidRDefault="0087278F" w:rsidP="0087278F">
      <w:pPr>
        <w:pStyle w:val="FootnoteText"/>
      </w:pPr>
      <w:r>
        <w:rPr>
          <w:rStyle w:val="FootnoteReference"/>
        </w:rPr>
        <w:footnoteRef/>
      </w:r>
      <w:r>
        <w:t xml:space="preserve"> This statement represents my views as an individual functioning within the larger Ohio State University community. OSU encourages land acknowledgment but does not have an official university statement. </w:t>
      </w:r>
    </w:p>
  </w:footnote>
  <w:footnote w:id="2">
    <w:p w14:paraId="47ACF9F0" w14:textId="77777777" w:rsidR="0087278F" w:rsidRDefault="0087278F" w:rsidP="0087278F">
      <w:pPr>
        <w:pStyle w:val="FootnoteText"/>
      </w:pPr>
      <w:r>
        <w:rPr>
          <w:rStyle w:val="FootnoteReference"/>
        </w:rPr>
        <w:footnoteRef/>
      </w:r>
      <w:r>
        <w:t xml:space="preserve"> </w:t>
      </w:r>
      <w:r w:rsidRPr="00362300">
        <w:t>Roxanne</w:t>
      </w:r>
      <w:r>
        <w:t xml:space="preserve"> </w:t>
      </w:r>
      <w:r w:rsidRPr="00362300">
        <w:t xml:space="preserve">Dunbar-Ortiz, </w:t>
      </w:r>
      <w:r w:rsidRPr="00362300">
        <w:rPr>
          <w:i/>
          <w:iCs/>
        </w:rPr>
        <w:t>An Indigenous Peoples’ History of the United States</w:t>
      </w:r>
      <w:r>
        <w:t xml:space="preserve"> (</w:t>
      </w:r>
      <w:r w:rsidRPr="00362300">
        <w:t>Boston: Beacon Press, 2014</w:t>
      </w:r>
      <w:r>
        <w:t>)</w:t>
      </w:r>
      <w:r w:rsidRPr="00362300">
        <w:t>.</w:t>
      </w:r>
    </w:p>
  </w:footnote>
  <w:footnote w:id="3">
    <w:p w14:paraId="51FD5529" w14:textId="77777777" w:rsidR="0087278F" w:rsidRDefault="0087278F" w:rsidP="0087278F">
      <w:pPr>
        <w:pStyle w:val="FootnoteText"/>
      </w:pPr>
      <w:r>
        <w:rPr>
          <w:rStyle w:val="FootnoteReference"/>
        </w:rPr>
        <w:footnoteRef/>
      </w:r>
      <w:r>
        <w:t xml:space="preserve"> See the searchable “Land Grab” database for information on how specific universities have benefitted from land the government expropriated from Native peoples. </w:t>
      </w:r>
      <w:r w:rsidRPr="00B34FC1">
        <w:t xml:space="preserve">Robert Lee, “Morrill Act of 1862 Indigenous Land Parcels Database,” </w:t>
      </w:r>
      <w:r w:rsidRPr="006C434C">
        <w:rPr>
          <w:i/>
          <w:iCs/>
        </w:rPr>
        <w:t>High Country News</w:t>
      </w:r>
      <w:r w:rsidRPr="00B34FC1">
        <w:t>,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31C6" w14:textId="77777777" w:rsidR="00873A57" w:rsidRDefault="00873A57" w:rsidP="00D0059A">
    <w:pPr>
      <w:tabs>
        <w:tab w:val="right" w:pos="9360"/>
      </w:tabs>
      <w:ind w:left="720" w:hanging="720"/>
      <w:rPr>
        <w:rFonts w:cs="Arial"/>
        <w:noProof/>
        <w:sz w:val="18"/>
        <w:szCs w:val="18"/>
      </w:rPr>
    </w:pPr>
    <w:r w:rsidRPr="00715940">
      <w:rPr>
        <w:rFonts w:cs="Arial"/>
        <w:noProof/>
        <w:sz w:val="18"/>
        <w:szCs w:val="18"/>
      </w:rPr>
      <w:drawing>
        <wp:inline distT="0" distB="0" distL="0" distR="0" wp14:anchorId="6FEBB4E0" wp14:editId="4086E2B2">
          <wp:extent cx="3081624" cy="457164"/>
          <wp:effectExtent l="0" t="0" r="1270" b="635"/>
          <wp:docPr id="600050554" name="Picture 600050554" descr="The Ohi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a:stretch>
                    <a:fillRect/>
                  </a:stretch>
                </pic:blipFill>
                <pic:spPr>
                  <a:xfrm>
                    <a:off x="0" y="0"/>
                    <a:ext cx="3081624" cy="457164"/>
                  </a:xfrm>
                  <a:prstGeom prst="rect">
                    <a:avLst/>
                  </a:prstGeom>
                </pic:spPr>
              </pic:pic>
            </a:graphicData>
          </a:graphic>
        </wp:inline>
      </w:drawing>
    </w:r>
    <w:r w:rsidR="00D0059A">
      <w:rPr>
        <w:rFonts w:cs="Arial"/>
        <w:noProof/>
        <w:sz w:val="18"/>
        <w:szCs w:val="18"/>
      </w:rPr>
      <w:tab/>
    </w:r>
    <w:r>
      <w:rPr>
        <w:rFonts w:cs="Arial"/>
        <w:noProof/>
        <w:color w:val="666666"/>
        <w:sz w:val="18"/>
        <w:szCs w:val="18"/>
      </w:rPr>
      <mc:AlternateContent>
        <mc:Choice Requires="wps">
          <w:drawing>
            <wp:inline distT="0" distB="0" distL="0" distR="0" wp14:anchorId="11B3A11B" wp14:editId="33384580">
              <wp:extent cx="2658214" cy="429768"/>
              <wp:effectExtent l="0" t="0" r="0" b="0"/>
              <wp:docPr id="1" name="Text Box 1"/>
              <wp:cNvGraphicFramePr/>
              <a:graphic xmlns:a="http://schemas.openxmlformats.org/drawingml/2006/main">
                <a:graphicData uri="http://schemas.microsoft.com/office/word/2010/wordprocessingShape">
                  <wps:wsp>
                    <wps:cNvSpPr txBox="1"/>
                    <wps:spPr>
                      <a:xfrm>
                        <a:off x="0" y="0"/>
                        <a:ext cx="2658214" cy="4297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F1E4A" w14:textId="77777777" w:rsidR="00873A57" w:rsidRPr="002A2158" w:rsidRDefault="00873A57" w:rsidP="00D0059A">
                          <w:pPr>
                            <w:spacing w:before="0" w:after="0"/>
                            <w:ind w:left="720" w:right="-29" w:firstLine="720"/>
                            <w:jc w:val="right"/>
                            <w:rPr>
                              <w:rFonts w:cs="Arial"/>
                              <w:b/>
                              <w:color w:val="BB0000"/>
                              <w:sz w:val="18"/>
                              <w:szCs w:val="18"/>
                            </w:rPr>
                          </w:pPr>
                          <w:r w:rsidRPr="002A2158">
                            <w:rPr>
                              <w:rFonts w:cs="Arial"/>
                              <w:b/>
                              <w:color w:val="BB0000"/>
                              <w:sz w:val="18"/>
                              <w:szCs w:val="18"/>
                            </w:rPr>
                            <w:t>College of Arts &amp; Sciences</w:t>
                          </w:r>
                        </w:p>
                        <w:p w14:paraId="74C9A7BD" w14:textId="6BB2A3BC" w:rsidR="00873A57" w:rsidRDefault="00F04C4F" w:rsidP="00D0059A">
                          <w:pPr>
                            <w:spacing w:before="0" w:after="0"/>
                            <w:ind w:right="-29"/>
                            <w:jc w:val="right"/>
                            <w:rPr>
                              <w:rFonts w:cs="Arial"/>
                              <w:color w:val="666666"/>
                              <w:sz w:val="18"/>
                              <w:szCs w:val="18"/>
                            </w:rPr>
                          </w:pPr>
                          <w:r>
                            <w:rPr>
                              <w:rFonts w:cs="Arial"/>
                              <w:color w:val="666666"/>
                              <w:sz w:val="18"/>
                              <w:szCs w:val="18"/>
                            </w:rPr>
                            <w:t>Department of Comparative Studies</w:t>
                          </w:r>
                        </w:p>
                        <w:p w14:paraId="7734F9F7" w14:textId="77777777" w:rsidR="00D0059A" w:rsidRDefault="00D0059A" w:rsidP="00D0059A">
                          <w:pPr>
                            <w:spacing w:before="0" w:after="0"/>
                            <w:ind w:right="-29"/>
                            <w:jc w:val="right"/>
                            <w:rPr>
                              <w:rFonts w:cs="Arial"/>
                              <w:color w:val="666666"/>
                              <w:sz w:val="18"/>
                              <w:szCs w:val="18"/>
                            </w:rPr>
                          </w:pPr>
                        </w:p>
                        <w:p w14:paraId="46665FC2" w14:textId="77777777" w:rsidR="00D0059A" w:rsidRPr="002A2158" w:rsidRDefault="00D0059A" w:rsidP="00D0059A">
                          <w:pPr>
                            <w:spacing w:before="0" w:after="0"/>
                            <w:ind w:right="-29"/>
                            <w:jc w:val="right"/>
                            <w:rPr>
                              <w:rFonts w:cs="Arial"/>
                              <w:color w:val="66666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1B3A11B" id="_x0000_t202" coordsize="21600,21600" o:spt="202" path="m,l,21600r21600,l21600,xe">
              <v:stroke joinstyle="miter"/>
              <v:path gradientshapeok="t" o:connecttype="rect"/>
            </v:shapetype>
            <v:shape id="Text Box 1" o:spid="_x0000_s1026" type="#_x0000_t202" style="width:209.3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" filled="f" stroked="f" strokeweight=".5pt">
              <v:textbox>
                <w:txbxContent>
                  <w:p w14:paraId="10CF1E4A" w14:textId="77777777" w:rsidR="00873A57" w:rsidRPr="002A2158" w:rsidRDefault="00873A57" w:rsidP="00D0059A">
                    <w:pPr>
                      <w:spacing w:before="0" w:after="0"/>
                      <w:ind w:left="720" w:right="-29" w:firstLine="720"/>
                      <w:jc w:val="right"/>
                      <w:rPr>
                        <w:rFonts w:cs="Arial"/>
                        <w:b/>
                        <w:color w:val="BB0000"/>
                        <w:sz w:val="18"/>
                        <w:szCs w:val="18"/>
                      </w:rPr>
                    </w:pPr>
                    <w:r w:rsidRPr="002A2158">
                      <w:rPr>
                        <w:rFonts w:cs="Arial"/>
                        <w:b/>
                        <w:color w:val="BB0000"/>
                        <w:sz w:val="18"/>
                        <w:szCs w:val="18"/>
                      </w:rPr>
                      <w:t>College of Arts &amp; Sciences</w:t>
                    </w:r>
                  </w:p>
                  <w:p w14:paraId="74C9A7BD" w14:textId="6BB2A3BC" w:rsidR="00873A57" w:rsidRDefault="00F04C4F" w:rsidP="00D0059A">
                    <w:pPr>
                      <w:spacing w:before="0" w:after="0"/>
                      <w:ind w:right="-29"/>
                      <w:jc w:val="right"/>
                      <w:rPr>
                        <w:rFonts w:cs="Arial"/>
                        <w:color w:val="666666"/>
                        <w:sz w:val="18"/>
                        <w:szCs w:val="18"/>
                      </w:rPr>
                    </w:pPr>
                    <w:r>
                      <w:rPr>
                        <w:rFonts w:cs="Arial"/>
                        <w:color w:val="666666"/>
                        <w:sz w:val="18"/>
                        <w:szCs w:val="18"/>
                      </w:rPr>
                      <w:t>Department of Comparative Studies</w:t>
                    </w:r>
                  </w:p>
                  <w:p w14:paraId="7734F9F7" w14:textId="77777777" w:rsidR="00D0059A" w:rsidRDefault="00D0059A" w:rsidP="00D0059A">
                    <w:pPr>
                      <w:spacing w:before="0" w:after="0"/>
                      <w:ind w:right="-29"/>
                      <w:jc w:val="right"/>
                      <w:rPr>
                        <w:rFonts w:cs="Arial"/>
                        <w:color w:val="666666"/>
                        <w:sz w:val="18"/>
                        <w:szCs w:val="18"/>
                      </w:rPr>
                    </w:pPr>
                  </w:p>
                  <w:p w14:paraId="46665FC2" w14:textId="77777777" w:rsidR="00D0059A" w:rsidRPr="002A2158" w:rsidRDefault="00D0059A" w:rsidP="00D0059A">
                    <w:pPr>
                      <w:spacing w:before="0" w:after="0"/>
                      <w:ind w:right="-29"/>
                      <w:jc w:val="right"/>
                      <w:rPr>
                        <w:rFonts w:cs="Arial"/>
                        <w:color w:val="666666"/>
                        <w:sz w:val="18"/>
                        <w:szCs w:val="18"/>
                      </w:rPr>
                    </w:pPr>
                  </w:p>
                </w:txbxContent>
              </v:textbox>
              <w10:anchorlock/>
            </v:shape>
          </w:pict>
        </mc:Fallback>
      </mc:AlternateContent>
    </w:r>
  </w:p>
  <w:p w14:paraId="45E04141" w14:textId="77777777" w:rsidR="00873A57" w:rsidRPr="00873A57" w:rsidRDefault="00873A57" w:rsidP="00873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D54AA1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4AE94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27377A"/>
    <w:multiLevelType w:val="hybridMultilevel"/>
    <w:tmpl w:val="042EA4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55D94"/>
    <w:multiLevelType w:val="hybridMultilevel"/>
    <w:tmpl w:val="716EF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A4243"/>
    <w:multiLevelType w:val="hybridMultilevel"/>
    <w:tmpl w:val="9F54F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A5796E"/>
    <w:multiLevelType w:val="hybridMultilevel"/>
    <w:tmpl w:val="8040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737D3"/>
    <w:multiLevelType w:val="hybridMultilevel"/>
    <w:tmpl w:val="D2AE1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6246F3"/>
    <w:multiLevelType w:val="hybridMultilevel"/>
    <w:tmpl w:val="5336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0353E"/>
    <w:multiLevelType w:val="hybridMultilevel"/>
    <w:tmpl w:val="BE82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A757F"/>
    <w:multiLevelType w:val="hybridMultilevel"/>
    <w:tmpl w:val="9C9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B1946"/>
    <w:multiLevelType w:val="hybridMultilevel"/>
    <w:tmpl w:val="7B44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D0F99"/>
    <w:multiLevelType w:val="hybridMultilevel"/>
    <w:tmpl w:val="23C0BFC2"/>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33F61A68"/>
    <w:multiLevelType w:val="multilevel"/>
    <w:tmpl w:val="5DF86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C297B"/>
    <w:multiLevelType w:val="hybridMultilevel"/>
    <w:tmpl w:val="1342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E0CED"/>
    <w:multiLevelType w:val="hybridMultilevel"/>
    <w:tmpl w:val="2C728B6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15:restartNumberingAfterBreak="0">
    <w:nsid w:val="40E00F63"/>
    <w:multiLevelType w:val="hybridMultilevel"/>
    <w:tmpl w:val="E072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40D9E"/>
    <w:multiLevelType w:val="hybridMultilevel"/>
    <w:tmpl w:val="3C82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92BBE"/>
    <w:multiLevelType w:val="hybridMultilevel"/>
    <w:tmpl w:val="AD66C3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60605F"/>
    <w:multiLevelType w:val="hybridMultilevel"/>
    <w:tmpl w:val="E518762C"/>
    <w:lvl w:ilvl="0" w:tplc="18363B9C">
      <w:start w:val="1"/>
      <w:numFmt w:val="decimal"/>
      <w:lvlText w:val="%1."/>
      <w:lvlJc w:val="left"/>
      <w:pPr>
        <w:tabs>
          <w:tab w:val="num" w:pos="1080"/>
        </w:tabs>
        <w:ind w:left="1080" w:hanging="360"/>
      </w:pPr>
      <w:rPr>
        <w:rFonts w:hint="default"/>
      </w:rPr>
    </w:lvl>
    <w:lvl w:ilvl="1" w:tplc="DBCA6922">
      <w:start w:val="1"/>
      <w:numFmt w:val="lowerLetter"/>
      <w:pStyle w:val="Heading6forSyllabus"/>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11F6450"/>
    <w:multiLevelType w:val="multilevel"/>
    <w:tmpl w:val="5DF8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361006"/>
    <w:multiLevelType w:val="hybridMultilevel"/>
    <w:tmpl w:val="BA50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E5821"/>
    <w:multiLevelType w:val="hybridMultilevel"/>
    <w:tmpl w:val="E5F463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8536F"/>
    <w:multiLevelType w:val="hybridMultilevel"/>
    <w:tmpl w:val="33BC25F0"/>
    <w:lvl w:ilvl="0" w:tplc="9A6CC1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44694B"/>
    <w:multiLevelType w:val="hybridMultilevel"/>
    <w:tmpl w:val="58DE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26AC4"/>
    <w:multiLevelType w:val="hybridMultilevel"/>
    <w:tmpl w:val="132018D2"/>
    <w:lvl w:ilvl="0" w:tplc="1CC88BBE">
      <w:start w:val="1"/>
      <w:numFmt w:val="bullet"/>
      <w:lvlText w:val=""/>
      <w:lvlJc w:val="left"/>
      <w:pPr>
        <w:ind w:left="720" w:hanging="360"/>
      </w:pPr>
      <w:rPr>
        <w:rFonts w:ascii="Symbol" w:hAnsi="Symbol" w:hint="default"/>
      </w:rPr>
    </w:lvl>
    <w:lvl w:ilvl="1" w:tplc="E6E2ECF6">
      <w:start w:val="1"/>
      <w:numFmt w:val="bullet"/>
      <w:lvlText w:val="o"/>
      <w:lvlJc w:val="left"/>
      <w:pPr>
        <w:ind w:left="1440" w:hanging="360"/>
      </w:pPr>
      <w:rPr>
        <w:rFonts w:ascii="Courier New" w:hAnsi="Courier New" w:cs="Courier New" w:hint="default"/>
      </w:rPr>
    </w:lvl>
    <w:lvl w:ilvl="2" w:tplc="A6B87220">
      <w:start w:val="1"/>
      <w:numFmt w:val="bullet"/>
      <w:pStyle w:val="List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67586"/>
    <w:multiLevelType w:val="hybridMultilevel"/>
    <w:tmpl w:val="5CC6A572"/>
    <w:lvl w:ilvl="0" w:tplc="82F0D9BE">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25621"/>
    <w:multiLevelType w:val="hybridMultilevel"/>
    <w:tmpl w:val="F9BC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C1E94"/>
    <w:multiLevelType w:val="hybridMultilevel"/>
    <w:tmpl w:val="A506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776878">
    <w:abstractNumId w:val="1"/>
  </w:num>
  <w:num w:numId="2" w16cid:durableId="1848057944">
    <w:abstractNumId w:val="2"/>
  </w:num>
  <w:num w:numId="3" w16cid:durableId="1613324831">
    <w:abstractNumId w:val="6"/>
  </w:num>
  <w:num w:numId="4" w16cid:durableId="1774548759">
    <w:abstractNumId w:val="18"/>
  </w:num>
  <w:num w:numId="5" w16cid:durableId="596209246">
    <w:abstractNumId w:val="21"/>
  </w:num>
  <w:num w:numId="6" w16cid:durableId="1060055858">
    <w:abstractNumId w:val="17"/>
  </w:num>
  <w:num w:numId="7" w16cid:durableId="630088485">
    <w:abstractNumId w:val="22"/>
  </w:num>
  <w:num w:numId="8" w16cid:durableId="1407415405">
    <w:abstractNumId w:val="14"/>
  </w:num>
  <w:num w:numId="9" w16cid:durableId="360740865">
    <w:abstractNumId w:val="19"/>
  </w:num>
  <w:num w:numId="10" w16cid:durableId="585844817">
    <w:abstractNumId w:val="3"/>
  </w:num>
  <w:num w:numId="11" w16cid:durableId="1880043764">
    <w:abstractNumId w:val="8"/>
  </w:num>
  <w:num w:numId="12" w16cid:durableId="1886718012">
    <w:abstractNumId w:val="15"/>
  </w:num>
  <w:num w:numId="13" w16cid:durableId="616840572">
    <w:abstractNumId w:val="12"/>
  </w:num>
  <w:num w:numId="14" w16cid:durableId="1091438825">
    <w:abstractNumId w:val="5"/>
  </w:num>
  <w:num w:numId="15" w16cid:durableId="167260110">
    <w:abstractNumId w:val="9"/>
  </w:num>
  <w:num w:numId="16" w16cid:durableId="1238445131">
    <w:abstractNumId w:val="26"/>
  </w:num>
  <w:num w:numId="17" w16cid:durableId="966933086">
    <w:abstractNumId w:val="24"/>
  </w:num>
  <w:num w:numId="18" w16cid:durableId="660549290">
    <w:abstractNumId w:val="25"/>
  </w:num>
  <w:num w:numId="19" w16cid:durableId="1075394130">
    <w:abstractNumId w:val="13"/>
  </w:num>
  <w:num w:numId="20" w16cid:durableId="1096484884">
    <w:abstractNumId w:val="7"/>
  </w:num>
  <w:num w:numId="21" w16cid:durableId="1691754861">
    <w:abstractNumId w:val="4"/>
  </w:num>
  <w:num w:numId="22" w16cid:durableId="132138557">
    <w:abstractNumId w:val="16"/>
  </w:num>
  <w:num w:numId="23" w16cid:durableId="570819392">
    <w:abstractNumId w:val="23"/>
  </w:num>
  <w:num w:numId="24" w16cid:durableId="759181258">
    <w:abstractNumId w:val="0"/>
  </w:num>
  <w:num w:numId="25" w16cid:durableId="1866477363">
    <w:abstractNumId w:val="27"/>
  </w:num>
  <w:num w:numId="26" w16cid:durableId="947080772">
    <w:abstractNumId w:val="20"/>
  </w:num>
  <w:num w:numId="27" w16cid:durableId="1247305118">
    <w:abstractNumId w:val="11"/>
  </w:num>
  <w:num w:numId="28" w16cid:durableId="129814844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F0"/>
    <w:rsid w:val="000029FF"/>
    <w:rsid w:val="00002D3C"/>
    <w:rsid w:val="00006943"/>
    <w:rsid w:val="000075E7"/>
    <w:rsid w:val="00012A14"/>
    <w:rsid w:val="000134AC"/>
    <w:rsid w:val="000169BE"/>
    <w:rsid w:val="00021B80"/>
    <w:rsid w:val="00027BEF"/>
    <w:rsid w:val="00032F36"/>
    <w:rsid w:val="000330BE"/>
    <w:rsid w:val="00034BA8"/>
    <w:rsid w:val="00037642"/>
    <w:rsid w:val="00042D09"/>
    <w:rsid w:val="0004586A"/>
    <w:rsid w:val="00046145"/>
    <w:rsid w:val="0005139B"/>
    <w:rsid w:val="00052466"/>
    <w:rsid w:val="000608B9"/>
    <w:rsid w:val="00077347"/>
    <w:rsid w:val="00080162"/>
    <w:rsid w:val="0008109A"/>
    <w:rsid w:val="000825B9"/>
    <w:rsid w:val="00090250"/>
    <w:rsid w:val="000936A8"/>
    <w:rsid w:val="00094DDD"/>
    <w:rsid w:val="00096F5A"/>
    <w:rsid w:val="000970C9"/>
    <w:rsid w:val="000A7233"/>
    <w:rsid w:val="000C40F0"/>
    <w:rsid w:val="000C670F"/>
    <w:rsid w:val="000D0294"/>
    <w:rsid w:val="000D09E0"/>
    <w:rsid w:val="000D6869"/>
    <w:rsid w:val="000F3045"/>
    <w:rsid w:val="000F472F"/>
    <w:rsid w:val="000F502F"/>
    <w:rsid w:val="00100302"/>
    <w:rsid w:val="00104511"/>
    <w:rsid w:val="00106910"/>
    <w:rsid w:val="00115B23"/>
    <w:rsid w:val="00117934"/>
    <w:rsid w:val="0012650D"/>
    <w:rsid w:val="00132CCD"/>
    <w:rsid w:val="001330BB"/>
    <w:rsid w:val="00135247"/>
    <w:rsid w:val="00136D4F"/>
    <w:rsid w:val="001475BD"/>
    <w:rsid w:val="00154561"/>
    <w:rsid w:val="00157F5D"/>
    <w:rsid w:val="001624FA"/>
    <w:rsid w:val="00166925"/>
    <w:rsid w:val="001744A2"/>
    <w:rsid w:val="001824D1"/>
    <w:rsid w:val="00182F52"/>
    <w:rsid w:val="00183536"/>
    <w:rsid w:val="001B0C45"/>
    <w:rsid w:val="001B31A3"/>
    <w:rsid w:val="001B7BE1"/>
    <w:rsid w:val="001C00FC"/>
    <w:rsid w:val="001C33B4"/>
    <w:rsid w:val="001C4BF1"/>
    <w:rsid w:val="001C4DE5"/>
    <w:rsid w:val="001D535B"/>
    <w:rsid w:val="001D6358"/>
    <w:rsid w:val="001E0883"/>
    <w:rsid w:val="001E1FA1"/>
    <w:rsid w:val="002009AC"/>
    <w:rsid w:val="002020AD"/>
    <w:rsid w:val="00202FBB"/>
    <w:rsid w:val="00203EDF"/>
    <w:rsid w:val="00213788"/>
    <w:rsid w:val="00214392"/>
    <w:rsid w:val="002147B7"/>
    <w:rsid w:val="00216F60"/>
    <w:rsid w:val="00220B81"/>
    <w:rsid w:val="00222386"/>
    <w:rsid w:val="00225EDC"/>
    <w:rsid w:val="00225F63"/>
    <w:rsid w:val="002317A3"/>
    <w:rsid w:val="00236D3A"/>
    <w:rsid w:val="00237563"/>
    <w:rsid w:val="00244661"/>
    <w:rsid w:val="00251D28"/>
    <w:rsid w:val="0025428F"/>
    <w:rsid w:val="00257002"/>
    <w:rsid w:val="002572E7"/>
    <w:rsid w:val="00257B0C"/>
    <w:rsid w:val="00262E62"/>
    <w:rsid w:val="00264F5A"/>
    <w:rsid w:val="00272E87"/>
    <w:rsid w:val="00293219"/>
    <w:rsid w:val="002A410C"/>
    <w:rsid w:val="002B7553"/>
    <w:rsid w:val="002C2961"/>
    <w:rsid w:val="002C6BB3"/>
    <w:rsid w:val="002D2BF5"/>
    <w:rsid w:val="002D5983"/>
    <w:rsid w:val="002E1DB7"/>
    <w:rsid w:val="002E76F1"/>
    <w:rsid w:val="002F31D4"/>
    <w:rsid w:val="002F4D23"/>
    <w:rsid w:val="002F6831"/>
    <w:rsid w:val="002F6F4D"/>
    <w:rsid w:val="003009DD"/>
    <w:rsid w:val="00307FAA"/>
    <w:rsid w:val="00311068"/>
    <w:rsid w:val="00313DA8"/>
    <w:rsid w:val="0031413F"/>
    <w:rsid w:val="003142B3"/>
    <w:rsid w:val="00315627"/>
    <w:rsid w:val="00320721"/>
    <w:rsid w:val="00323B02"/>
    <w:rsid w:val="003338A7"/>
    <w:rsid w:val="0033529A"/>
    <w:rsid w:val="00336E47"/>
    <w:rsid w:val="0034073F"/>
    <w:rsid w:val="003412FE"/>
    <w:rsid w:val="00347DFA"/>
    <w:rsid w:val="00352509"/>
    <w:rsid w:val="00353172"/>
    <w:rsid w:val="0035419E"/>
    <w:rsid w:val="00362419"/>
    <w:rsid w:val="00375D5D"/>
    <w:rsid w:val="003766E7"/>
    <w:rsid w:val="0038554E"/>
    <w:rsid w:val="0038701D"/>
    <w:rsid w:val="003901A4"/>
    <w:rsid w:val="003A3E12"/>
    <w:rsid w:val="003B0462"/>
    <w:rsid w:val="003B4BD8"/>
    <w:rsid w:val="003B68B5"/>
    <w:rsid w:val="003C428F"/>
    <w:rsid w:val="003D27AC"/>
    <w:rsid w:val="003D2CAB"/>
    <w:rsid w:val="003E2F54"/>
    <w:rsid w:val="00402867"/>
    <w:rsid w:val="004028A0"/>
    <w:rsid w:val="00403233"/>
    <w:rsid w:val="00413757"/>
    <w:rsid w:val="00413765"/>
    <w:rsid w:val="00413C33"/>
    <w:rsid w:val="00427DB4"/>
    <w:rsid w:val="00431264"/>
    <w:rsid w:val="0043160B"/>
    <w:rsid w:val="00433F03"/>
    <w:rsid w:val="004378C8"/>
    <w:rsid w:val="0045438B"/>
    <w:rsid w:val="00454AA3"/>
    <w:rsid w:val="0045689A"/>
    <w:rsid w:val="00465617"/>
    <w:rsid w:val="00467B0B"/>
    <w:rsid w:val="0047025D"/>
    <w:rsid w:val="004744EF"/>
    <w:rsid w:val="00475935"/>
    <w:rsid w:val="0047692C"/>
    <w:rsid w:val="00483920"/>
    <w:rsid w:val="00487D09"/>
    <w:rsid w:val="0049058A"/>
    <w:rsid w:val="00491D65"/>
    <w:rsid w:val="00496C59"/>
    <w:rsid w:val="004A28A9"/>
    <w:rsid w:val="004B2B85"/>
    <w:rsid w:val="004C2E5C"/>
    <w:rsid w:val="004C4511"/>
    <w:rsid w:val="004F1175"/>
    <w:rsid w:val="004F3BA0"/>
    <w:rsid w:val="004F5029"/>
    <w:rsid w:val="004F5AC5"/>
    <w:rsid w:val="004F7DAB"/>
    <w:rsid w:val="00500C9C"/>
    <w:rsid w:val="005047E6"/>
    <w:rsid w:val="005105F2"/>
    <w:rsid w:val="00512FA3"/>
    <w:rsid w:val="00513350"/>
    <w:rsid w:val="0053166E"/>
    <w:rsid w:val="005329CD"/>
    <w:rsid w:val="005418D8"/>
    <w:rsid w:val="00542121"/>
    <w:rsid w:val="00542334"/>
    <w:rsid w:val="00542AFA"/>
    <w:rsid w:val="00545F84"/>
    <w:rsid w:val="00550A73"/>
    <w:rsid w:val="0055128E"/>
    <w:rsid w:val="00552DDA"/>
    <w:rsid w:val="00562424"/>
    <w:rsid w:val="005649F0"/>
    <w:rsid w:val="005660AF"/>
    <w:rsid w:val="0056714E"/>
    <w:rsid w:val="005818A5"/>
    <w:rsid w:val="0058301D"/>
    <w:rsid w:val="0059353B"/>
    <w:rsid w:val="005A27A4"/>
    <w:rsid w:val="005B2514"/>
    <w:rsid w:val="005B4F44"/>
    <w:rsid w:val="005B75CB"/>
    <w:rsid w:val="005C0179"/>
    <w:rsid w:val="005C5FF4"/>
    <w:rsid w:val="005C68EC"/>
    <w:rsid w:val="005D1701"/>
    <w:rsid w:val="005D1DCC"/>
    <w:rsid w:val="005E4242"/>
    <w:rsid w:val="005E485C"/>
    <w:rsid w:val="005E4E03"/>
    <w:rsid w:val="005E56EE"/>
    <w:rsid w:val="00606A09"/>
    <w:rsid w:val="0061234F"/>
    <w:rsid w:val="006126E1"/>
    <w:rsid w:val="006214EA"/>
    <w:rsid w:val="00623AA2"/>
    <w:rsid w:val="006244BF"/>
    <w:rsid w:val="00630C2B"/>
    <w:rsid w:val="00633F62"/>
    <w:rsid w:val="006430A4"/>
    <w:rsid w:val="00647377"/>
    <w:rsid w:val="00651601"/>
    <w:rsid w:val="00655B4F"/>
    <w:rsid w:val="006578B9"/>
    <w:rsid w:val="00661DFB"/>
    <w:rsid w:val="0067119A"/>
    <w:rsid w:val="00677C2F"/>
    <w:rsid w:val="00685BB9"/>
    <w:rsid w:val="00687A3B"/>
    <w:rsid w:val="00692108"/>
    <w:rsid w:val="006A07B7"/>
    <w:rsid w:val="006A5EEF"/>
    <w:rsid w:val="006A75FA"/>
    <w:rsid w:val="006B0251"/>
    <w:rsid w:val="006B4C53"/>
    <w:rsid w:val="006B5BB4"/>
    <w:rsid w:val="006E12F8"/>
    <w:rsid w:val="006E2FF8"/>
    <w:rsid w:val="006E50D8"/>
    <w:rsid w:val="006F3C73"/>
    <w:rsid w:val="006F6BB9"/>
    <w:rsid w:val="006F74DA"/>
    <w:rsid w:val="00703B96"/>
    <w:rsid w:val="00703F04"/>
    <w:rsid w:val="00704907"/>
    <w:rsid w:val="00705534"/>
    <w:rsid w:val="00712ED1"/>
    <w:rsid w:val="00717DFC"/>
    <w:rsid w:val="00745B39"/>
    <w:rsid w:val="00745D2C"/>
    <w:rsid w:val="0074616A"/>
    <w:rsid w:val="007477FE"/>
    <w:rsid w:val="00753E3C"/>
    <w:rsid w:val="00766CF8"/>
    <w:rsid w:val="00780FF2"/>
    <w:rsid w:val="0079106F"/>
    <w:rsid w:val="007948F5"/>
    <w:rsid w:val="00796D10"/>
    <w:rsid w:val="00797732"/>
    <w:rsid w:val="00797C19"/>
    <w:rsid w:val="007A5EF8"/>
    <w:rsid w:val="007B22CA"/>
    <w:rsid w:val="007B2730"/>
    <w:rsid w:val="007B2915"/>
    <w:rsid w:val="007C0C75"/>
    <w:rsid w:val="007C1C66"/>
    <w:rsid w:val="007C5739"/>
    <w:rsid w:val="007C638E"/>
    <w:rsid w:val="007D4976"/>
    <w:rsid w:val="007E117C"/>
    <w:rsid w:val="007E59C7"/>
    <w:rsid w:val="007F21AB"/>
    <w:rsid w:val="0080230D"/>
    <w:rsid w:val="00805CF3"/>
    <w:rsid w:val="00811284"/>
    <w:rsid w:val="00820897"/>
    <w:rsid w:val="008209FC"/>
    <w:rsid w:val="008226DD"/>
    <w:rsid w:val="00835DE0"/>
    <w:rsid w:val="008434DA"/>
    <w:rsid w:val="00844C1F"/>
    <w:rsid w:val="00846553"/>
    <w:rsid w:val="00865A8D"/>
    <w:rsid w:val="0087275B"/>
    <w:rsid w:val="0087278F"/>
    <w:rsid w:val="00872806"/>
    <w:rsid w:val="00872C54"/>
    <w:rsid w:val="00873A57"/>
    <w:rsid w:val="0087457B"/>
    <w:rsid w:val="0087526C"/>
    <w:rsid w:val="00877189"/>
    <w:rsid w:val="00877237"/>
    <w:rsid w:val="00877ADE"/>
    <w:rsid w:val="00883738"/>
    <w:rsid w:val="008977ED"/>
    <w:rsid w:val="008A1429"/>
    <w:rsid w:val="008A2667"/>
    <w:rsid w:val="008A2C92"/>
    <w:rsid w:val="008C0B68"/>
    <w:rsid w:val="008C5539"/>
    <w:rsid w:val="008C5E96"/>
    <w:rsid w:val="008C729C"/>
    <w:rsid w:val="008D0710"/>
    <w:rsid w:val="008D64B7"/>
    <w:rsid w:val="008E0788"/>
    <w:rsid w:val="008E3039"/>
    <w:rsid w:val="008E4C78"/>
    <w:rsid w:val="009063BC"/>
    <w:rsid w:val="00907452"/>
    <w:rsid w:val="0091097C"/>
    <w:rsid w:val="00910B35"/>
    <w:rsid w:val="009119C7"/>
    <w:rsid w:val="00911EB4"/>
    <w:rsid w:val="00914CD2"/>
    <w:rsid w:val="00923B85"/>
    <w:rsid w:val="009308DA"/>
    <w:rsid w:val="0093335C"/>
    <w:rsid w:val="009335DE"/>
    <w:rsid w:val="00934F37"/>
    <w:rsid w:val="00947635"/>
    <w:rsid w:val="00947D62"/>
    <w:rsid w:val="00950B29"/>
    <w:rsid w:val="00952254"/>
    <w:rsid w:val="00966D0E"/>
    <w:rsid w:val="009718F5"/>
    <w:rsid w:val="00976D8F"/>
    <w:rsid w:val="00982DDB"/>
    <w:rsid w:val="00982FE1"/>
    <w:rsid w:val="00990366"/>
    <w:rsid w:val="00996551"/>
    <w:rsid w:val="009B01C0"/>
    <w:rsid w:val="009B0C6A"/>
    <w:rsid w:val="009B6082"/>
    <w:rsid w:val="009C2EAE"/>
    <w:rsid w:val="009C6D33"/>
    <w:rsid w:val="009D0D2E"/>
    <w:rsid w:val="009D593B"/>
    <w:rsid w:val="009E7513"/>
    <w:rsid w:val="009F1F69"/>
    <w:rsid w:val="009F7165"/>
    <w:rsid w:val="00A06B50"/>
    <w:rsid w:val="00A16534"/>
    <w:rsid w:val="00A21262"/>
    <w:rsid w:val="00A22F88"/>
    <w:rsid w:val="00A36E98"/>
    <w:rsid w:val="00A44DFC"/>
    <w:rsid w:val="00A551D8"/>
    <w:rsid w:val="00A567FF"/>
    <w:rsid w:val="00A6002E"/>
    <w:rsid w:val="00A6183D"/>
    <w:rsid w:val="00A773C5"/>
    <w:rsid w:val="00A8275C"/>
    <w:rsid w:val="00A92594"/>
    <w:rsid w:val="00A93ED4"/>
    <w:rsid w:val="00A95304"/>
    <w:rsid w:val="00AB0A8D"/>
    <w:rsid w:val="00AB143A"/>
    <w:rsid w:val="00AB60C4"/>
    <w:rsid w:val="00AC3352"/>
    <w:rsid w:val="00AC5849"/>
    <w:rsid w:val="00AC791B"/>
    <w:rsid w:val="00AC7B32"/>
    <w:rsid w:val="00AC7D04"/>
    <w:rsid w:val="00AD41E0"/>
    <w:rsid w:val="00AD4835"/>
    <w:rsid w:val="00AE09AC"/>
    <w:rsid w:val="00AF0A56"/>
    <w:rsid w:val="00AF406C"/>
    <w:rsid w:val="00B0351B"/>
    <w:rsid w:val="00B05881"/>
    <w:rsid w:val="00B10974"/>
    <w:rsid w:val="00B12588"/>
    <w:rsid w:val="00B12776"/>
    <w:rsid w:val="00B15C6A"/>
    <w:rsid w:val="00B16092"/>
    <w:rsid w:val="00B206DD"/>
    <w:rsid w:val="00B222BF"/>
    <w:rsid w:val="00B27FEF"/>
    <w:rsid w:val="00B37962"/>
    <w:rsid w:val="00B445C9"/>
    <w:rsid w:val="00B47EC2"/>
    <w:rsid w:val="00B552A9"/>
    <w:rsid w:val="00B561E8"/>
    <w:rsid w:val="00B76B05"/>
    <w:rsid w:val="00B81799"/>
    <w:rsid w:val="00B84F16"/>
    <w:rsid w:val="00B93948"/>
    <w:rsid w:val="00BA130C"/>
    <w:rsid w:val="00BA388B"/>
    <w:rsid w:val="00BA3CF6"/>
    <w:rsid w:val="00BA59B4"/>
    <w:rsid w:val="00BA792D"/>
    <w:rsid w:val="00BB139B"/>
    <w:rsid w:val="00BC5B43"/>
    <w:rsid w:val="00BD28EE"/>
    <w:rsid w:val="00BE0231"/>
    <w:rsid w:val="00BE78A9"/>
    <w:rsid w:val="00C0585E"/>
    <w:rsid w:val="00C06052"/>
    <w:rsid w:val="00C10C1F"/>
    <w:rsid w:val="00C15976"/>
    <w:rsid w:val="00C2145D"/>
    <w:rsid w:val="00C25FD7"/>
    <w:rsid w:val="00C34C34"/>
    <w:rsid w:val="00C35A6C"/>
    <w:rsid w:val="00C45B1D"/>
    <w:rsid w:val="00C5586D"/>
    <w:rsid w:val="00C55D15"/>
    <w:rsid w:val="00C565FA"/>
    <w:rsid w:val="00C711B4"/>
    <w:rsid w:val="00C84B2E"/>
    <w:rsid w:val="00C90584"/>
    <w:rsid w:val="00C9486D"/>
    <w:rsid w:val="00C97954"/>
    <w:rsid w:val="00CA0E59"/>
    <w:rsid w:val="00CA11FA"/>
    <w:rsid w:val="00CA6751"/>
    <w:rsid w:val="00CA6E6F"/>
    <w:rsid w:val="00CA7065"/>
    <w:rsid w:val="00CB0DB6"/>
    <w:rsid w:val="00CD1C89"/>
    <w:rsid w:val="00CD3976"/>
    <w:rsid w:val="00CD3B2D"/>
    <w:rsid w:val="00CD4AFB"/>
    <w:rsid w:val="00CD513A"/>
    <w:rsid w:val="00CE74F9"/>
    <w:rsid w:val="00CF1194"/>
    <w:rsid w:val="00D0059A"/>
    <w:rsid w:val="00D03EDC"/>
    <w:rsid w:val="00D055A6"/>
    <w:rsid w:val="00D11100"/>
    <w:rsid w:val="00D14DB4"/>
    <w:rsid w:val="00D30618"/>
    <w:rsid w:val="00D3332E"/>
    <w:rsid w:val="00D34892"/>
    <w:rsid w:val="00D34ACF"/>
    <w:rsid w:val="00D4192F"/>
    <w:rsid w:val="00D44D70"/>
    <w:rsid w:val="00D5196D"/>
    <w:rsid w:val="00D5219A"/>
    <w:rsid w:val="00D52E4F"/>
    <w:rsid w:val="00D5653F"/>
    <w:rsid w:val="00D567CA"/>
    <w:rsid w:val="00D66B9C"/>
    <w:rsid w:val="00D700EC"/>
    <w:rsid w:val="00D74932"/>
    <w:rsid w:val="00D83851"/>
    <w:rsid w:val="00D918D1"/>
    <w:rsid w:val="00D93B1A"/>
    <w:rsid w:val="00D93D09"/>
    <w:rsid w:val="00D9507D"/>
    <w:rsid w:val="00DB3579"/>
    <w:rsid w:val="00DC1520"/>
    <w:rsid w:val="00DC531A"/>
    <w:rsid w:val="00DE4D95"/>
    <w:rsid w:val="00DF3CCD"/>
    <w:rsid w:val="00E10C2E"/>
    <w:rsid w:val="00E113D1"/>
    <w:rsid w:val="00E1357D"/>
    <w:rsid w:val="00E1467C"/>
    <w:rsid w:val="00E14B7B"/>
    <w:rsid w:val="00E213D1"/>
    <w:rsid w:val="00E2399B"/>
    <w:rsid w:val="00E3753B"/>
    <w:rsid w:val="00E539AE"/>
    <w:rsid w:val="00E5503F"/>
    <w:rsid w:val="00E568E4"/>
    <w:rsid w:val="00E6299F"/>
    <w:rsid w:val="00E63909"/>
    <w:rsid w:val="00E7398D"/>
    <w:rsid w:val="00E746F0"/>
    <w:rsid w:val="00E760FB"/>
    <w:rsid w:val="00E8163E"/>
    <w:rsid w:val="00E8430C"/>
    <w:rsid w:val="00E86182"/>
    <w:rsid w:val="00E92369"/>
    <w:rsid w:val="00EA11DB"/>
    <w:rsid w:val="00EB0BFC"/>
    <w:rsid w:val="00EB1DB8"/>
    <w:rsid w:val="00EB3838"/>
    <w:rsid w:val="00EC16D9"/>
    <w:rsid w:val="00EC2BB2"/>
    <w:rsid w:val="00EC466F"/>
    <w:rsid w:val="00ED1166"/>
    <w:rsid w:val="00ED4726"/>
    <w:rsid w:val="00EE0434"/>
    <w:rsid w:val="00EE0F01"/>
    <w:rsid w:val="00EE215D"/>
    <w:rsid w:val="00EE5C10"/>
    <w:rsid w:val="00EE6683"/>
    <w:rsid w:val="00F02F60"/>
    <w:rsid w:val="00F03F82"/>
    <w:rsid w:val="00F04BC5"/>
    <w:rsid w:val="00F04C4F"/>
    <w:rsid w:val="00F07174"/>
    <w:rsid w:val="00F2026B"/>
    <w:rsid w:val="00F202DA"/>
    <w:rsid w:val="00F230C9"/>
    <w:rsid w:val="00F23634"/>
    <w:rsid w:val="00F33038"/>
    <w:rsid w:val="00F36F3B"/>
    <w:rsid w:val="00F47634"/>
    <w:rsid w:val="00F52377"/>
    <w:rsid w:val="00F54E46"/>
    <w:rsid w:val="00F637CE"/>
    <w:rsid w:val="00F73775"/>
    <w:rsid w:val="00F7760D"/>
    <w:rsid w:val="00F86005"/>
    <w:rsid w:val="00F97C37"/>
    <w:rsid w:val="00FA2865"/>
    <w:rsid w:val="00FA34B2"/>
    <w:rsid w:val="00FA543B"/>
    <w:rsid w:val="00FA6702"/>
    <w:rsid w:val="00FA703D"/>
    <w:rsid w:val="00FC0316"/>
    <w:rsid w:val="00FD11DD"/>
    <w:rsid w:val="00FD281A"/>
    <w:rsid w:val="00FD78CF"/>
    <w:rsid w:val="00FE33AE"/>
    <w:rsid w:val="00FE62DB"/>
    <w:rsid w:val="00FE7346"/>
    <w:rsid w:val="00FE78B0"/>
    <w:rsid w:val="00FF0971"/>
    <w:rsid w:val="00FF6E0B"/>
    <w:rsid w:val="00FF718A"/>
    <w:rsid w:val="00FF7CA4"/>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6D71E"/>
  <w15:chartTrackingRefBased/>
  <w15:docId w15:val="{8C8F14CD-8967-304F-B5A4-DED8BBA7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FF4"/>
    <w:pPr>
      <w:spacing w:before="240" w:after="240"/>
    </w:pPr>
    <w:rPr>
      <w:rFonts w:ascii="Georgia" w:eastAsia="Times New Roman" w:hAnsi="Georgia" w:cs="Times New Roman"/>
      <w:color w:val="000000" w:themeColor="text1"/>
      <w:sz w:val="28"/>
    </w:rPr>
  </w:style>
  <w:style w:type="paragraph" w:styleId="Heading1">
    <w:name w:val="heading 1"/>
    <w:basedOn w:val="Heading2"/>
    <w:next w:val="Normal"/>
    <w:link w:val="Heading1Char"/>
    <w:autoRedefine/>
    <w:uiPriority w:val="9"/>
    <w:qFormat/>
    <w:rsid w:val="005C5FF4"/>
    <w:pPr>
      <w:outlineLvl w:val="0"/>
    </w:pPr>
    <w:rPr>
      <w:rFonts w:ascii="Georgia" w:hAnsi="Georgia"/>
      <w:sz w:val="72"/>
    </w:rPr>
  </w:style>
  <w:style w:type="paragraph" w:styleId="Heading2">
    <w:name w:val="heading 2"/>
    <w:basedOn w:val="Heading4"/>
    <w:next w:val="Normal"/>
    <w:link w:val="Heading2Char"/>
    <w:autoRedefine/>
    <w:uiPriority w:val="9"/>
    <w:unhideWhenUsed/>
    <w:qFormat/>
    <w:rsid w:val="00C565FA"/>
    <w:pPr>
      <w:keepNext/>
      <w:outlineLvl w:val="1"/>
    </w:pPr>
    <w:rPr>
      <w:color w:val="BA0C2F"/>
      <w:sz w:val="40"/>
    </w:rPr>
  </w:style>
  <w:style w:type="paragraph" w:styleId="Heading3">
    <w:name w:val="heading 3"/>
    <w:basedOn w:val="Heading2"/>
    <w:next w:val="Normal"/>
    <w:link w:val="Heading3Char"/>
    <w:autoRedefine/>
    <w:uiPriority w:val="9"/>
    <w:unhideWhenUsed/>
    <w:qFormat/>
    <w:rsid w:val="00D3332E"/>
    <w:pPr>
      <w:spacing w:before="120" w:after="120"/>
      <w:outlineLvl w:val="2"/>
    </w:pPr>
    <w:rPr>
      <w:color w:val="000000" w:themeColor="text1"/>
      <w:sz w:val="36"/>
    </w:rPr>
  </w:style>
  <w:style w:type="paragraph" w:styleId="Heading4">
    <w:name w:val="heading 4"/>
    <w:basedOn w:val="Normal"/>
    <w:next w:val="Normal"/>
    <w:link w:val="Heading4Char"/>
    <w:autoRedefine/>
    <w:uiPriority w:val="9"/>
    <w:unhideWhenUsed/>
    <w:qFormat/>
    <w:rsid w:val="00C10C1F"/>
    <w:pPr>
      <w:outlineLvl w:val="3"/>
    </w:pPr>
    <w:rPr>
      <w:rFonts w:ascii="Arial" w:hAnsi="Arial"/>
      <w:b/>
      <w:color w:val="3F4443"/>
      <w:sz w:val="32"/>
    </w:rPr>
  </w:style>
  <w:style w:type="paragraph" w:styleId="Heading5">
    <w:name w:val="heading 5"/>
    <w:basedOn w:val="Normal"/>
    <w:next w:val="Normal"/>
    <w:link w:val="Heading5Char"/>
    <w:autoRedefine/>
    <w:uiPriority w:val="9"/>
    <w:unhideWhenUsed/>
    <w:qFormat/>
    <w:rsid w:val="00220B81"/>
    <w:pPr>
      <w:outlineLvl w:val="4"/>
    </w:pPr>
    <w:rPr>
      <w:rFonts w:ascii="Arial" w:hAnsi="Arial" w:cs="Arial"/>
      <w:b/>
      <w:bCs/>
    </w:rPr>
  </w:style>
  <w:style w:type="paragraph" w:styleId="Heading6">
    <w:name w:val="heading 6"/>
    <w:aliases w:val="Table Heading"/>
    <w:basedOn w:val="Normal"/>
    <w:next w:val="Normal"/>
    <w:link w:val="Heading6Char"/>
    <w:uiPriority w:val="9"/>
    <w:semiHidden/>
    <w:unhideWhenUsed/>
    <w:qFormat/>
    <w:rsid w:val="005C5FF4"/>
    <w:pPr>
      <w:keepNext/>
      <w:keepLines/>
      <w:spacing w:before="40" w:after="0"/>
      <w:outlineLvl w:val="5"/>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C5FF4"/>
    <w:pPr>
      <w:tabs>
        <w:tab w:val="center" w:pos="4680"/>
        <w:tab w:val="right" w:pos="9360"/>
      </w:tabs>
      <w:spacing w:before="0" w:after="0"/>
    </w:pPr>
  </w:style>
  <w:style w:type="paragraph" w:styleId="Title">
    <w:name w:val="Title"/>
    <w:basedOn w:val="Normal"/>
    <w:next w:val="Subtitle"/>
    <w:link w:val="TitleChar"/>
    <w:autoRedefine/>
    <w:uiPriority w:val="10"/>
    <w:qFormat/>
    <w:rsid w:val="00A36E98"/>
    <w:pPr>
      <w:contextualSpacing/>
    </w:pPr>
    <w:rPr>
      <w:rFonts w:eastAsiaTheme="majorEastAsia" w:cstheme="majorBidi"/>
      <w:b/>
      <w:color w:val="BA0C2F"/>
      <w:spacing w:val="-10"/>
      <w:kern w:val="28"/>
      <w:sz w:val="72"/>
      <w:szCs w:val="56"/>
    </w:rPr>
  </w:style>
  <w:style w:type="character" w:customStyle="1" w:styleId="TitleChar">
    <w:name w:val="Title Char"/>
    <w:basedOn w:val="DefaultParagraphFont"/>
    <w:link w:val="Title"/>
    <w:uiPriority w:val="10"/>
    <w:rsid w:val="00A36E98"/>
    <w:rPr>
      <w:rFonts w:ascii="Georgia" w:eastAsiaTheme="majorEastAsia" w:hAnsi="Georgia" w:cstheme="majorBidi"/>
      <w:b/>
      <w:color w:val="BA0C2F"/>
      <w:spacing w:val="-10"/>
      <w:kern w:val="28"/>
      <w:sz w:val="72"/>
      <w:szCs w:val="56"/>
    </w:rPr>
  </w:style>
  <w:style w:type="character" w:customStyle="1" w:styleId="Heading1Char">
    <w:name w:val="Heading 1 Char"/>
    <w:basedOn w:val="DefaultParagraphFont"/>
    <w:link w:val="Heading1"/>
    <w:uiPriority w:val="9"/>
    <w:rsid w:val="005C5FF4"/>
    <w:rPr>
      <w:rFonts w:ascii="Georgia" w:eastAsia="Times New Roman" w:hAnsi="Georgia" w:cs="Times New Roman"/>
      <w:b/>
      <w:color w:val="BA0C2F"/>
      <w:sz w:val="72"/>
    </w:rPr>
  </w:style>
  <w:style w:type="character" w:customStyle="1" w:styleId="Heading3Char">
    <w:name w:val="Heading 3 Char"/>
    <w:basedOn w:val="DefaultParagraphFont"/>
    <w:link w:val="Heading3"/>
    <w:uiPriority w:val="9"/>
    <w:rsid w:val="00D3332E"/>
    <w:rPr>
      <w:rFonts w:ascii="Arial" w:eastAsia="Times New Roman" w:hAnsi="Arial" w:cs="Times New Roman"/>
      <w:b/>
      <w:color w:val="000000" w:themeColor="text1"/>
      <w:sz w:val="36"/>
    </w:rPr>
  </w:style>
  <w:style w:type="character" w:customStyle="1" w:styleId="Heading2Char">
    <w:name w:val="Heading 2 Char"/>
    <w:basedOn w:val="DefaultParagraphFont"/>
    <w:link w:val="Heading2"/>
    <w:uiPriority w:val="9"/>
    <w:rsid w:val="00C565FA"/>
    <w:rPr>
      <w:rFonts w:ascii="Arial" w:eastAsia="Times New Roman" w:hAnsi="Arial" w:cs="Times New Roman"/>
      <w:b/>
      <w:color w:val="BA0C2F"/>
      <w:sz w:val="40"/>
    </w:rPr>
  </w:style>
  <w:style w:type="paragraph" w:styleId="Subtitle">
    <w:name w:val="Subtitle"/>
    <w:basedOn w:val="Normal"/>
    <w:next w:val="Normal"/>
    <w:link w:val="SubtitleChar"/>
    <w:autoRedefine/>
    <w:uiPriority w:val="11"/>
    <w:qFormat/>
    <w:rsid w:val="005C5FF4"/>
    <w:pPr>
      <w:spacing w:after="160"/>
    </w:pPr>
    <w:rPr>
      <w:rFonts w:ascii="Arial" w:eastAsiaTheme="minorEastAsia" w:hAnsi="Arial" w:cstheme="minorBidi"/>
      <w:b/>
      <w:color w:val="3F4443"/>
      <w:spacing w:val="15"/>
      <w:sz w:val="36"/>
      <w:szCs w:val="22"/>
    </w:rPr>
  </w:style>
  <w:style w:type="character" w:customStyle="1" w:styleId="SubtitleChar">
    <w:name w:val="Subtitle Char"/>
    <w:basedOn w:val="DefaultParagraphFont"/>
    <w:link w:val="Subtitle"/>
    <w:uiPriority w:val="11"/>
    <w:rsid w:val="005C5FF4"/>
    <w:rPr>
      <w:rFonts w:ascii="Arial" w:eastAsiaTheme="minorEastAsia" w:hAnsi="Arial"/>
      <w:b/>
      <w:color w:val="3F4443"/>
      <w:spacing w:val="15"/>
      <w:sz w:val="36"/>
      <w:szCs w:val="22"/>
    </w:rPr>
  </w:style>
  <w:style w:type="character" w:styleId="Hyperlink">
    <w:name w:val="Hyperlink"/>
    <w:basedOn w:val="DefaultParagraphFont"/>
    <w:uiPriority w:val="99"/>
    <w:unhideWhenUsed/>
    <w:qFormat/>
    <w:rsid w:val="005C5FF4"/>
    <w:rPr>
      <w:rFonts w:ascii="Georgia" w:hAnsi="Georgia"/>
      <w:color w:val="BA0C2F"/>
      <w:sz w:val="28"/>
      <w:u w:val="single"/>
    </w:rPr>
  </w:style>
  <w:style w:type="paragraph" w:styleId="ListBullet">
    <w:name w:val="List Bullet"/>
    <w:basedOn w:val="Normal"/>
    <w:autoRedefine/>
    <w:uiPriority w:val="99"/>
    <w:unhideWhenUsed/>
    <w:qFormat/>
    <w:rsid w:val="00687A3B"/>
    <w:pPr>
      <w:numPr>
        <w:ilvl w:val="2"/>
        <w:numId w:val="17"/>
      </w:numPr>
      <w:ind w:left="810"/>
      <w:contextualSpacing/>
    </w:pPr>
    <w:rPr>
      <w:color w:val="000000"/>
    </w:rPr>
  </w:style>
  <w:style w:type="paragraph" w:styleId="ListNumber">
    <w:name w:val="List Number"/>
    <w:basedOn w:val="Normal"/>
    <w:autoRedefine/>
    <w:uiPriority w:val="99"/>
    <w:unhideWhenUsed/>
    <w:qFormat/>
    <w:rsid w:val="00E8430C"/>
    <w:pPr>
      <w:ind w:left="1080"/>
      <w:contextualSpacing/>
    </w:pPr>
  </w:style>
  <w:style w:type="paragraph" w:styleId="TableofFigures">
    <w:name w:val="table of figures"/>
    <w:basedOn w:val="Normal"/>
    <w:next w:val="Normal"/>
    <w:uiPriority w:val="99"/>
    <w:semiHidden/>
    <w:unhideWhenUsed/>
    <w:rsid w:val="005C5FF4"/>
    <w:pPr>
      <w:spacing w:after="0"/>
    </w:pPr>
    <w:rPr>
      <w:sz w:val="24"/>
    </w:rPr>
  </w:style>
  <w:style w:type="paragraph" w:customStyle="1" w:styleId="Table">
    <w:name w:val="Table"/>
    <w:basedOn w:val="ListContinue"/>
    <w:qFormat/>
    <w:rsid w:val="005C5FF4"/>
    <w:pPr>
      <w:ind w:left="0"/>
    </w:pPr>
  </w:style>
  <w:style w:type="paragraph" w:styleId="ListContinue">
    <w:name w:val="List Continue"/>
    <w:basedOn w:val="Normal"/>
    <w:uiPriority w:val="99"/>
    <w:semiHidden/>
    <w:unhideWhenUsed/>
    <w:rsid w:val="005C5FF4"/>
    <w:pPr>
      <w:ind w:left="360"/>
      <w:contextualSpacing/>
    </w:pPr>
  </w:style>
  <w:style w:type="character" w:customStyle="1" w:styleId="HeaderChar">
    <w:name w:val="Header Char"/>
    <w:basedOn w:val="DefaultParagraphFont"/>
    <w:link w:val="Header"/>
    <w:uiPriority w:val="99"/>
    <w:rsid w:val="005C5FF4"/>
    <w:rPr>
      <w:rFonts w:ascii="Georgia" w:eastAsia="Times New Roman" w:hAnsi="Georgia" w:cs="Times New Roman"/>
      <w:color w:val="000000" w:themeColor="text1"/>
      <w:sz w:val="28"/>
    </w:rPr>
  </w:style>
  <w:style w:type="paragraph" w:styleId="Footer">
    <w:name w:val="footer"/>
    <w:basedOn w:val="Normal"/>
    <w:link w:val="FooterChar"/>
    <w:uiPriority w:val="99"/>
    <w:unhideWhenUsed/>
    <w:qFormat/>
    <w:rsid w:val="005C5FF4"/>
    <w:pPr>
      <w:tabs>
        <w:tab w:val="center" w:pos="4680"/>
        <w:tab w:val="right" w:pos="9360"/>
      </w:tabs>
      <w:spacing w:before="0" w:after="0"/>
    </w:pPr>
  </w:style>
  <w:style w:type="character" w:customStyle="1" w:styleId="FooterChar">
    <w:name w:val="Footer Char"/>
    <w:basedOn w:val="DefaultParagraphFont"/>
    <w:link w:val="Footer"/>
    <w:uiPriority w:val="99"/>
    <w:rsid w:val="005C5FF4"/>
    <w:rPr>
      <w:rFonts w:ascii="Georgia" w:eastAsia="Times New Roman" w:hAnsi="Georgia" w:cs="Times New Roman"/>
      <w:color w:val="000000" w:themeColor="text1"/>
      <w:sz w:val="28"/>
    </w:rPr>
  </w:style>
  <w:style w:type="character" w:customStyle="1" w:styleId="Heading6Char">
    <w:name w:val="Heading 6 Char"/>
    <w:aliases w:val="Table Heading Char"/>
    <w:basedOn w:val="DefaultParagraphFont"/>
    <w:link w:val="Heading6"/>
    <w:uiPriority w:val="9"/>
    <w:semiHidden/>
    <w:rsid w:val="005C5FF4"/>
    <w:rPr>
      <w:rFonts w:ascii="Arial" w:eastAsiaTheme="majorEastAsia" w:hAnsi="Arial" w:cstheme="majorBidi"/>
      <w:b/>
      <w:color w:val="000000" w:themeColor="text1"/>
      <w:sz w:val="28"/>
    </w:rPr>
  </w:style>
  <w:style w:type="character" w:styleId="UnresolvedMention">
    <w:name w:val="Unresolved Mention"/>
    <w:basedOn w:val="DefaultParagraphFont"/>
    <w:uiPriority w:val="99"/>
    <w:semiHidden/>
    <w:unhideWhenUsed/>
    <w:rsid w:val="005C5FF4"/>
    <w:rPr>
      <w:color w:val="605E5C"/>
      <w:shd w:val="clear" w:color="auto" w:fill="E1DFDD"/>
    </w:rPr>
  </w:style>
  <w:style w:type="character" w:customStyle="1" w:styleId="Heading4Char">
    <w:name w:val="Heading 4 Char"/>
    <w:basedOn w:val="DefaultParagraphFont"/>
    <w:link w:val="Heading4"/>
    <w:uiPriority w:val="9"/>
    <w:rsid w:val="00C10C1F"/>
    <w:rPr>
      <w:rFonts w:ascii="Arial" w:eastAsia="Times New Roman" w:hAnsi="Arial" w:cs="Times New Roman"/>
      <w:b/>
      <w:color w:val="3F4443"/>
      <w:sz w:val="32"/>
    </w:rPr>
  </w:style>
  <w:style w:type="character" w:customStyle="1" w:styleId="Heading5Char">
    <w:name w:val="Heading 5 Char"/>
    <w:basedOn w:val="DefaultParagraphFont"/>
    <w:link w:val="Heading5"/>
    <w:uiPriority w:val="9"/>
    <w:rsid w:val="00220B81"/>
    <w:rPr>
      <w:rFonts w:ascii="Arial" w:eastAsia="Times New Roman" w:hAnsi="Arial" w:cs="Arial"/>
      <w:b/>
      <w:bCs/>
      <w:color w:val="000000" w:themeColor="text1"/>
      <w:sz w:val="28"/>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rPr>
      <w:rFonts w:ascii="Georgia" w:eastAsia="Times New Roman" w:hAnsi="Georgia" w:cs="Times New Roman"/>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aliases w:val="List Numbered,Numbered List"/>
    <w:basedOn w:val="Normal"/>
    <w:uiPriority w:val="34"/>
    <w:qFormat/>
    <w:rsid w:val="007E117C"/>
    <w:pPr>
      <w:spacing w:before="60" w:after="120" w:line="300" w:lineRule="auto"/>
      <w:ind w:left="720" w:hanging="360"/>
    </w:pPr>
    <w:rPr>
      <w:rFonts w:ascii="Arial" w:eastAsiaTheme="minorEastAsia" w:hAnsi="Arial" w:cstheme="minorBidi"/>
      <w:sz w:val="24"/>
    </w:rPr>
  </w:style>
  <w:style w:type="character" w:styleId="Strong">
    <w:name w:val="Strong"/>
    <w:basedOn w:val="DefaultParagraphFont"/>
    <w:uiPriority w:val="22"/>
    <w:qFormat/>
    <w:rsid w:val="007E117C"/>
    <w:rPr>
      <w:b/>
      <w:bCs/>
    </w:rPr>
  </w:style>
  <w:style w:type="character" w:styleId="FollowedHyperlink">
    <w:name w:val="FollowedHyperlink"/>
    <w:basedOn w:val="DefaultParagraphFont"/>
    <w:uiPriority w:val="99"/>
    <w:semiHidden/>
    <w:unhideWhenUsed/>
    <w:rsid w:val="007E117C"/>
    <w:rPr>
      <w:color w:val="954F72" w:themeColor="followedHyperlink"/>
      <w:u w:val="single"/>
    </w:rPr>
  </w:style>
  <w:style w:type="character" w:styleId="PlaceholderText">
    <w:name w:val="Placeholder Text"/>
    <w:basedOn w:val="DefaultParagraphFont"/>
    <w:uiPriority w:val="99"/>
    <w:semiHidden/>
    <w:rsid w:val="00104511"/>
    <w:rPr>
      <w:color w:val="808080"/>
    </w:rPr>
  </w:style>
  <w:style w:type="paragraph" w:customStyle="1" w:styleId="Heading6forSyllabus">
    <w:name w:val="Heading 6 for Syllabus"/>
    <w:basedOn w:val="ListNumber"/>
    <w:qFormat/>
    <w:rsid w:val="00002D3C"/>
    <w:pPr>
      <w:numPr>
        <w:ilvl w:val="1"/>
        <w:numId w:val="4"/>
      </w:numPr>
    </w:pPr>
    <w:rPr>
      <w:u w:val="single"/>
    </w:rPr>
  </w:style>
  <w:style w:type="paragraph" w:styleId="CommentSubject">
    <w:name w:val="annotation subject"/>
    <w:basedOn w:val="CommentText"/>
    <w:next w:val="CommentText"/>
    <w:link w:val="CommentSubjectChar"/>
    <w:uiPriority w:val="99"/>
    <w:semiHidden/>
    <w:unhideWhenUsed/>
    <w:rsid w:val="000608B9"/>
    <w:rPr>
      <w:b/>
      <w:bCs/>
    </w:rPr>
  </w:style>
  <w:style w:type="character" w:customStyle="1" w:styleId="CommentSubjectChar">
    <w:name w:val="Comment Subject Char"/>
    <w:basedOn w:val="CommentTextChar"/>
    <w:link w:val="CommentSubject"/>
    <w:uiPriority w:val="99"/>
    <w:semiHidden/>
    <w:rsid w:val="000608B9"/>
    <w:rPr>
      <w:rFonts w:ascii="Georgia" w:eastAsia="Times New Roman" w:hAnsi="Georgia" w:cs="Times New Roman"/>
      <w:b/>
      <w:bCs/>
      <w:color w:val="000000" w:themeColor="text1"/>
      <w:sz w:val="20"/>
      <w:szCs w:val="20"/>
    </w:rPr>
  </w:style>
  <w:style w:type="paragraph" w:styleId="FootnoteText">
    <w:name w:val="footnote text"/>
    <w:basedOn w:val="Normal"/>
    <w:link w:val="FootnoteTextChar"/>
    <w:uiPriority w:val="99"/>
    <w:unhideWhenUsed/>
    <w:qFormat/>
    <w:rsid w:val="0087278F"/>
    <w:pPr>
      <w:spacing w:before="0" w:after="0"/>
    </w:pPr>
    <w:rPr>
      <w:rFonts w:ascii="Times New Roman" w:eastAsia="MS Mincho" w:hAnsi="Times New Roman"/>
      <w:color w:val="auto"/>
      <w:sz w:val="23"/>
      <w:szCs w:val="23"/>
      <w:lang w:eastAsia="ja-JP"/>
    </w:rPr>
  </w:style>
  <w:style w:type="character" w:customStyle="1" w:styleId="FootnoteTextChar">
    <w:name w:val="Footnote Text Char"/>
    <w:basedOn w:val="DefaultParagraphFont"/>
    <w:link w:val="FootnoteText"/>
    <w:uiPriority w:val="99"/>
    <w:rsid w:val="0087278F"/>
    <w:rPr>
      <w:rFonts w:ascii="Times New Roman" w:eastAsia="MS Mincho" w:hAnsi="Times New Roman" w:cs="Times New Roman"/>
      <w:sz w:val="23"/>
      <w:szCs w:val="23"/>
      <w:lang w:eastAsia="ja-JP"/>
    </w:rPr>
  </w:style>
  <w:style w:type="character" w:styleId="FootnoteReference">
    <w:name w:val="footnote reference"/>
    <w:uiPriority w:val="99"/>
    <w:rsid w:val="0087278F"/>
    <w:rPr>
      <w:rFonts w:ascii="Times New Roman" w:hAnsi="Times New Roman"/>
      <w:sz w:val="20"/>
      <w:vertAlign w:val="superscript"/>
    </w:rPr>
  </w:style>
  <w:style w:type="paragraph" w:customStyle="1" w:styleId="TableBullets">
    <w:name w:val="Table Bullets"/>
    <w:basedOn w:val="ListParagraph"/>
    <w:qFormat/>
    <w:rsid w:val="00877ADE"/>
    <w:pPr>
      <w:numPr>
        <w:numId w:val="18"/>
      </w:numPr>
      <w:spacing w:before="0" w:after="0" w:line="240" w:lineRule="auto"/>
      <w:ind w:left="229" w:hanging="180"/>
      <w:contextualSpacing/>
    </w:pPr>
    <w:rPr>
      <w:rFonts w:ascii="Segoe UI" w:eastAsia="Times New Roman" w:hAnsi="Segoe UI" w:cs="Segoe UI"/>
      <w:color w:val="374151"/>
      <w:sz w:val="21"/>
      <w:szCs w:val="21"/>
    </w:rPr>
  </w:style>
  <w:style w:type="paragraph" w:styleId="NormalWeb">
    <w:name w:val="Normal (Web)"/>
    <w:basedOn w:val="Normal"/>
    <w:uiPriority w:val="99"/>
    <w:semiHidden/>
    <w:unhideWhenUsed/>
    <w:rsid w:val="0034073F"/>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8159">
      <w:bodyDiv w:val="1"/>
      <w:marLeft w:val="0"/>
      <w:marRight w:val="0"/>
      <w:marTop w:val="0"/>
      <w:marBottom w:val="0"/>
      <w:divBdr>
        <w:top w:val="none" w:sz="0" w:space="0" w:color="auto"/>
        <w:left w:val="none" w:sz="0" w:space="0" w:color="auto"/>
        <w:bottom w:val="none" w:sz="0" w:space="0" w:color="auto"/>
        <w:right w:val="none" w:sz="0" w:space="0" w:color="auto"/>
      </w:divBdr>
    </w:div>
    <w:div w:id="384303523">
      <w:bodyDiv w:val="1"/>
      <w:marLeft w:val="0"/>
      <w:marRight w:val="0"/>
      <w:marTop w:val="0"/>
      <w:marBottom w:val="0"/>
      <w:divBdr>
        <w:top w:val="none" w:sz="0" w:space="0" w:color="auto"/>
        <w:left w:val="none" w:sz="0" w:space="0" w:color="auto"/>
        <w:bottom w:val="none" w:sz="0" w:space="0" w:color="auto"/>
        <w:right w:val="none" w:sz="0" w:space="0" w:color="auto"/>
      </w:divBdr>
    </w:div>
    <w:div w:id="580913303">
      <w:bodyDiv w:val="1"/>
      <w:marLeft w:val="0"/>
      <w:marRight w:val="0"/>
      <w:marTop w:val="0"/>
      <w:marBottom w:val="0"/>
      <w:divBdr>
        <w:top w:val="none" w:sz="0" w:space="0" w:color="auto"/>
        <w:left w:val="none" w:sz="0" w:space="0" w:color="auto"/>
        <w:bottom w:val="none" w:sz="0" w:space="0" w:color="auto"/>
        <w:right w:val="none" w:sz="0" w:space="0" w:color="auto"/>
      </w:divBdr>
    </w:div>
    <w:div w:id="890338673">
      <w:bodyDiv w:val="1"/>
      <w:marLeft w:val="0"/>
      <w:marRight w:val="0"/>
      <w:marTop w:val="0"/>
      <w:marBottom w:val="0"/>
      <w:divBdr>
        <w:top w:val="none" w:sz="0" w:space="0" w:color="auto"/>
        <w:left w:val="none" w:sz="0" w:space="0" w:color="auto"/>
        <w:bottom w:val="none" w:sz="0" w:space="0" w:color="auto"/>
        <w:right w:val="none" w:sz="0" w:space="0" w:color="auto"/>
      </w:divBdr>
    </w:div>
    <w:div w:id="927931009">
      <w:bodyDiv w:val="1"/>
      <w:marLeft w:val="0"/>
      <w:marRight w:val="0"/>
      <w:marTop w:val="0"/>
      <w:marBottom w:val="0"/>
      <w:divBdr>
        <w:top w:val="none" w:sz="0" w:space="0" w:color="auto"/>
        <w:left w:val="none" w:sz="0" w:space="0" w:color="auto"/>
        <w:bottom w:val="none" w:sz="0" w:space="0" w:color="auto"/>
        <w:right w:val="none" w:sz="0" w:space="0" w:color="auto"/>
      </w:divBdr>
    </w:div>
    <w:div w:id="1048720036">
      <w:bodyDiv w:val="1"/>
      <w:marLeft w:val="0"/>
      <w:marRight w:val="0"/>
      <w:marTop w:val="0"/>
      <w:marBottom w:val="0"/>
      <w:divBdr>
        <w:top w:val="none" w:sz="0" w:space="0" w:color="auto"/>
        <w:left w:val="none" w:sz="0" w:space="0" w:color="auto"/>
        <w:bottom w:val="none" w:sz="0" w:space="0" w:color="auto"/>
        <w:right w:val="none" w:sz="0" w:space="0" w:color="auto"/>
      </w:divBdr>
    </w:div>
    <w:div w:id="1226137743">
      <w:bodyDiv w:val="1"/>
      <w:marLeft w:val="0"/>
      <w:marRight w:val="0"/>
      <w:marTop w:val="0"/>
      <w:marBottom w:val="0"/>
      <w:divBdr>
        <w:top w:val="none" w:sz="0" w:space="0" w:color="auto"/>
        <w:left w:val="none" w:sz="0" w:space="0" w:color="auto"/>
        <w:bottom w:val="none" w:sz="0" w:space="0" w:color="auto"/>
        <w:right w:val="none" w:sz="0" w:space="0" w:color="auto"/>
      </w:divBdr>
    </w:div>
    <w:div w:id="1454791855">
      <w:bodyDiv w:val="1"/>
      <w:marLeft w:val="0"/>
      <w:marRight w:val="0"/>
      <w:marTop w:val="0"/>
      <w:marBottom w:val="0"/>
      <w:divBdr>
        <w:top w:val="none" w:sz="0" w:space="0" w:color="auto"/>
        <w:left w:val="none" w:sz="0" w:space="0" w:color="auto"/>
        <w:bottom w:val="none" w:sz="0" w:space="0" w:color="auto"/>
        <w:right w:val="none" w:sz="0" w:space="0" w:color="auto"/>
      </w:divBdr>
    </w:div>
    <w:div w:id="1646348606">
      <w:bodyDiv w:val="1"/>
      <w:marLeft w:val="0"/>
      <w:marRight w:val="0"/>
      <w:marTop w:val="0"/>
      <w:marBottom w:val="0"/>
      <w:divBdr>
        <w:top w:val="none" w:sz="0" w:space="0" w:color="auto"/>
        <w:left w:val="none" w:sz="0" w:space="0" w:color="auto"/>
        <w:bottom w:val="none" w:sz="0" w:space="0" w:color="auto"/>
        <w:right w:val="none" w:sz="0" w:space="0" w:color="auto"/>
      </w:divBdr>
    </w:div>
    <w:div w:id="1661687904">
      <w:bodyDiv w:val="1"/>
      <w:marLeft w:val="0"/>
      <w:marRight w:val="0"/>
      <w:marTop w:val="0"/>
      <w:marBottom w:val="0"/>
      <w:divBdr>
        <w:top w:val="none" w:sz="0" w:space="0" w:color="auto"/>
        <w:left w:val="none" w:sz="0" w:space="0" w:color="auto"/>
        <w:bottom w:val="none" w:sz="0" w:space="0" w:color="auto"/>
        <w:right w:val="none" w:sz="0" w:space="0" w:color="auto"/>
      </w:divBdr>
    </w:div>
    <w:div w:id="1668165825">
      <w:bodyDiv w:val="1"/>
      <w:marLeft w:val="0"/>
      <w:marRight w:val="0"/>
      <w:marTop w:val="0"/>
      <w:marBottom w:val="0"/>
      <w:divBdr>
        <w:top w:val="none" w:sz="0" w:space="0" w:color="auto"/>
        <w:left w:val="none" w:sz="0" w:space="0" w:color="auto"/>
        <w:bottom w:val="none" w:sz="0" w:space="0" w:color="auto"/>
        <w:right w:val="none" w:sz="0" w:space="0" w:color="auto"/>
      </w:divBdr>
    </w:div>
    <w:div w:id="1717198838">
      <w:bodyDiv w:val="1"/>
      <w:marLeft w:val="0"/>
      <w:marRight w:val="0"/>
      <w:marTop w:val="0"/>
      <w:marBottom w:val="0"/>
      <w:divBdr>
        <w:top w:val="none" w:sz="0" w:space="0" w:color="auto"/>
        <w:left w:val="none" w:sz="0" w:space="0" w:color="auto"/>
        <w:bottom w:val="none" w:sz="0" w:space="0" w:color="auto"/>
        <w:right w:val="none" w:sz="0" w:space="0" w:color="auto"/>
      </w:divBdr>
    </w:div>
    <w:div w:id="1750151260">
      <w:bodyDiv w:val="1"/>
      <w:marLeft w:val="0"/>
      <w:marRight w:val="0"/>
      <w:marTop w:val="0"/>
      <w:marBottom w:val="0"/>
      <w:divBdr>
        <w:top w:val="none" w:sz="0" w:space="0" w:color="auto"/>
        <w:left w:val="none" w:sz="0" w:space="0" w:color="auto"/>
        <w:bottom w:val="none" w:sz="0" w:space="0" w:color="auto"/>
        <w:right w:val="none" w:sz="0" w:space="0" w:color="auto"/>
      </w:divBdr>
    </w:div>
    <w:div w:id="1823815820">
      <w:bodyDiv w:val="1"/>
      <w:marLeft w:val="0"/>
      <w:marRight w:val="0"/>
      <w:marTop w:val="0"/>
      <w:marBottom w:val="0"/>
      <w:divBdr>
        <w:top w:val="none" w:sz="0" w:space="0" w:color="auto"/>
        <w:left w:val="none" w:sz="0" w:space="0" w:color="auto"/>
        <w:bottom w:val="none" w:sz="0" w:space="0" w:color="auto"/>
        <w:right w:val="none" w:sz="0" w:space="0" w:color="auto"/>
      </w:divBdr>
      <w:divsChild>
        <w:div w:id="539560967">
          <w:marLeft w:val="0"/>
          <w:marRight w:val="0"/>
          <w:marTop w:val="0"/>
          <w:marBottom w:val="0"/>
          <w:divBdr>
            <w:top w:val="none" w:sz="0" w:space="0" w:color="auto"/>
            <w:left w:val="none" w:sz="0" w:space="0" w:color="auto"/>
            <w:bottom w:val="none" w:sz="0" w:space="0" w:color="auto"/>
            <w:right w:val="none" w:sz="0" w:space="0" w:color="auto"/>
          </w:divBdr>
        </w:div>
        <w:div w:id="1975719970">
          <w:marLeft w:val="0"/>
          <w:marRight w:val="0"/>
          <w:marTop w:val="0"/>
          <w:marBottom w:val="0"/>
          <w:divBdr>
            <w:top w:val="none" w:sz="0" w:space="0" w:color="auto"/>
            <w:left w:val="none" w:sz="0" w:space="0" w:color="auto"/>
            <w:bottom w:val="none" w:sz="0" w:space="0" w:color="auto"/>
            <w:right w:val="none" w:sz="0" w:space="0" w:color="auto"/>
          </w:divBdr>
        </w:div>
        <w:div w:id="640042422">
          <w:marLeft w:val="0"/>
          <w:marRight w:val="0"/>
          <w:marTop w:val="0"/>
          <w:marBottom w:val="0"/>
          <w:divBdr>
            <w:top w:val="none" w:sz="0" w:space="0" w:color="auto"/>
            <w:left w:val="none" w:sz="0" w:space="0" w:color="auto"/>
            <w:bottom w:val="none" w:sz="0" w:space="0" w:color="auto"/>
            <w:right w:val="none" w:sz="0" w:space="0" w:color="auto"/>
          </w:divBdr>
          <w:divsChild>
            <w:div w:id="1696930325">
              <w:marLeft w:val="0"/>
              <w:marRight w:val="0"/>
              <w:marTop w:val="0"/>
              <w:marBottom w:val="0"/>
              <w:divBdr>
                <w:top w:val="none" w:sz="0" w:space="0" w:color="auto"/>
                <w:left w:val="none" w:sz="0" w:space="0" w:color="auto"/>
                <w:bottom w:val="none" w:sz="0" w:space="0" w:color="auto"/>
                <w:right w:val="none" w:sz="0" w:space="0" w:color="auto"/>
              </w:divBdr>
            </w:div>
            <w:div w:id="793251628">
              <w:marLeft w:val="0"/>
              <w:marRight w:val="0"/>
              <w:marTop w:val="0"/>
              <w:marBottom w:val="0"/>
              <w:divBdr>
                <w:top w:val="none" w:sz="0" w:space="0" w:color="auto"/>
                <w:left w:val="none" w:sz="0" w:space="0" w:color="auto"/>
                <w:bottom w:val="none" w:sz="0" w:space="0" w:color="auto"/>
                <w:right w:val="none" w:sz="0" w:space="0" w:color="auto"/>
              </w:divBdr>
            </w:div>
            <w:div w:id="120462829">
              <w:marLeft w:val="0"/>
              <w:marRight w:val="0"/>
              <w:marTop w:val="0"/>
              <w:marBottom w:val="0"/>
              <w:divBdr>
                <w:top w:val="none" w:sz="0" w:space="0" w:color="auto"/>
                <w:left w:val="none" w:sz="0" w:space="0" w:color="auto"/>
                <w:bottom w:val="none" w:sz="0" w:space="0" w:color="auto"/>
                <w:right w:val="none" w:sz="0" w:space="0" w:color="auto"/>
              </w:divBdr>
            </w:div>
            <w:div w:id="7621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3752">
      <w:bodyDiv w:val="1"/>
      <w:marLeft w:val="0"/>
      <w:marRight w:val="0"/>
      <w:marTop w:val="0"/>
      <w:marBottom w:val="0"/>
      <w:divBdr>
        <w:top w:val="none" w:sz="0" w:space="0" w:color="auto"/>
        <w:left w:val="none" w:sz="0" w:space="0" w:color="auto"/>
        <w:bottom w:val="none" w:sz="0" w:space="0" w:color="auto"/>
        <w:right w:val="none" w:sz="0" w:space="0" w:color="auto"/>
      </w:divBdr>
    </w:div>
    <w:div w:id="2041738723">
      <w:bodyDiv w:val="1"/>
      <w:marLeft w:val="0"/>
      <w:marRight w:val="0"/>
      <w:marTop w:val="0"/>
      <w:marBottom w:val="0"/>
      <w:divBdr>
        <w:top w:val="none" w:sz="0" w:space="0" w:color="auto"/>
        <w:left w:val="none" w:sz="0" w:space="0" w:color="auto"/>
        <w:bottom w:val="none" w:sz="0" w:space="0" w:color="auto"/>
        <w:right w:val="none" w:sz="0" w:space="0" w:color="auto"/>
      </w:divBdr>
    </w:div>
    <w:div w:id="20633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ndgrabu.org/" TargetMode="External"/><Relationship Id="rId18" Type="http://schemas.openxmlformats.org/officeDocument/2006/relationships/hyperlink" Target="mailto:perez.390@osu.edu" TargetMode="External"/><Relationship Id="rId26" Type="http://schemas.openxmlformats.org/officeDocument/2006/relationships/hyperlink" Target="mailto:8help@osu.edu" TargetMode="External"/><Relationship Id="rId39" Type="http://schemas.openxmlformats.org/officeDocument/2006/relationships/hyperlink" Target="mailto:slds@osu.edu" TargetMode="External"/><Relationship Id="rId21" Type="http://schemas.openxmlformats.org/officeDocument/2006/relationships/hyperlink" Target="http://go.osu.edu/ten-suggestions" TargetMode="External"/><Relationship Id="rId34" Type="http://schemas.openxmlformats.org/officeDocument/2006/relationships/hyperlink" Target="http://ccs.osu.edu/"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tudentlife.osu.edu/bias/" TargetMode="External"/><Relationship Id="rId20" Type="http://schemas.openxmlformats.org/officeDocument/2006/relationships/hyperlink" Target="http://go.osu.edu/coam" TargetMode="External"/><Relationship Id="rId29" Type="http://schemas.openxmlformats.org/officeDocument/2006/relationships/hyperlink" Target="http://go.osu.edu/office365hel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ivegov.org/resources/beyond-land-acknowledgment-worksheet/" TargetMode="External"/><Relationship Id="rId24" Type="http://schemas.openxmlformats.org/officeDocument/2006/relationships/hyperlink" Target="http://it.osu.edu/help" TargetMode="External"/><Relationship Id="rId32" Type="http://schemas.openxmlformats.org/officeDocument/2006/relationships/hyperlink" Target="http://titleix.osu.edu/" TargetMode="External"/><Relationship Id="rId37" Type="http://schemas.openxmlformats.org/officeDocument/2006/relationships/hyperlink" Target="http://titleix.osu.edu)" TargetMode="External"/><Relationship Id="rId40" Type="http://schemas.openxmlformats.org/officeDocument/2006/relationships/hyperlink" Target="https://slds.osu.edu/" TargetMode="External"/><Relationship Id="rId5" Type="http://schemas.openxmlformats.org/officeDocument/2006/relationships/styles" Target="styles.xml"/><Relationship Id="rId15" Type="http://schemas.openxmlformats.org/officeDocument/2006/relationships/hyperlink" Target="https://aaas.osu.edu/faculty-resources/teaching-resources-and-policies/credit-hours-and-class-instruction-time" TargetMode="External"/><Relationship Id="rId23" Type="http://schemas.openxmlformats.org/officeDocument/2006/relationships/hyperlink" Target="https://www.everylibraryinstitute.org/book_censorship_database_magnusson" TargetMode="External"/><Relationship Id="rId28" Type="http://schemas.openxmlformats.org/officeDocument/2006/relationships/hyperlink" Target="http://go.osu.edu/zoom-meetings" TargetMode="External"/><Relationship Id="rId36" Type="http://schemas.openxmlformats.org/officeDocument/2006/relationships/hyperlink" Target="tel:%28614%29%20292-5766" TargetMode="External"/><Relationship Id="rId10" Type="http://schemas.openxmlformats.org/officeDocument/2006/relationships/hyperlink" Target="http://www.nativehistoryassociation.org/removal.php" TargetMode="External"/><Relationship Id="rId19" Type="http://schemas.openxmlformats.org/officeDocument/2006/relationships/hyperlink" Target="http://studentlife.osu.edu/csc/"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tivegov.org/" TargetMode="External"/><Relationship Id="rId22" Type="http://schemas.openxmlformats.org/officeDocument/2006/relationships/hyperlink" Target="https://pen.org/banned-picture-books-2022/" TargetMode="External"/><Relationship Id="rId27" Type="http://schemas.openxmlformats.org/officeDocument/2006/relationships/hyperlink" Target="http://go.osu.edu/canvasstudent" TargetMode="External"/><Relationship Id="rId30" Type="http://schemas.openxmlformats.org/officeDocument/2006/relationships/hyperlink" Target="http://buckeyepass.osu.edu/" TargetMode="External"/><Relationship Id="rId35" Type="http://schemas.openxmlformats.org/officeDocument/2006/relationships/hyperlink" Target="tel:%28614%29%20292-5766"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earthworks.osu.edu/land" TargetMode="External"/><Relationship Id="rId17" Type="http://schemas.openxmlformats.org/officeDocument/2006/relationships/hyperlink" Target="https://titleix.osu.edu/navigation/policy/definitions.html)" TargetMode="External"/><Relationship Id="rId25" Type="http://schemas.openxmlformats.org/officeDocument/2006/relationships/hyperlink" Target="http://it.osu.edu/help" TargetMode="External"/><Relationship Id="rId33" Type="http://schemas.openxmlformats.org/officeDocument/2006/relationships/hyperlink" Target="mailto:titleix@osu.edu" TargetMode="External"/><Relationship Id="rId38" Type="http://schemas.openxmlformats.org/officeDocument/2006/relationships/hyperlink" Target="https://safeandhealthy.osu.edu/tracing-isolation-quarant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rez.390/Downloads/asc_distance_learning_syllabus_template(updated_09_2023_SJ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4BD3B-9C90-6241-8647-69FFD2FC28C1}">
  <we:reference id="ec54a0d4-1494-4e42-b65a-78000cc718aa" version="1.0.0.0" store="EXCatalog" storeType="EXCatalog"/>
  <we:alternateReferences>
    <we:reference id="WA200003509"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90a633-1880-43a3-8b75-3225c0a4cd62" xsi:nil="true"/>
    <lcf76f155ced4ddcb4097134ff3c332f xmlns="dac80310-573f-4808-928b-48264bd7649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4F18CC51C93B4690F026FBE7C84672" ma:contentTypeVersion="17" ma:contentTypeDescription="Create a new document." ma:contentTypeScope="" ma:versionID="23b7de419ae43d946d17c848fb6005aa">
  <xsd:schema xmlns:xsd="http://www.w3.org/2001/XMLSchema" xmlns:xs="http://www.w3.org/2001/XMLSchema" xmlns:p="http://schemas.microsoft.com/office/2006/metadata/properties" xmlns:ns2="dac80310-573f-4808-928b-48264bd7649d" xmlns:ns3="8590a633-1880-43a3-8b75-3225c0a4cd62" targetNamespace="http://schemas.microsoft.com/office/2006/metadata/properties" ma:root="true" ma:fieldsID="b08b4cafd356b868f05c991cf54f56bb" ns2:_="" ns3:_="">
    <xsd:import namespace="dac80310-573f-4808-928b-48264bd7649d"/>
    <xsd:import namespace="8590a633-1880-43a3-8b75-3225c0a4c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80310-573f-4808-928b-48264bd76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0a633-1880-43a3-8b75-3225c0a4c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3ed1da-a2a2-4e4c-8df4-c4a4c9ad425b}" ma:internalName="TaxCatchAll" ma:showField="CatchAllData" ma:web="8590a633-1880-43a3-8b75-3225c0a4c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3815B-184D-4CC4-9305-EF3E5E0C31D9}">
  <ds:schemaRefs>
    <ds:schemaRef ds:uri="http://schemas.microsoft.com/office/2006/metadata/properties"/>
    <ds:schemaRef ds:uri="http://schemas.microsoft.com/office/infopath/2007/PartnerControls"/>
    <ds:schemaRef ds:uri="8590a633-1880-43a3-8b75-3225c0a4cd62"/>
    <ds:schemaRef ds:uri="dac80310-573f-4808-928b-48264bd7649d"/>
  </ds:schemaRefs>
</ds:datastoreItem>
</file>

<file path=customXml/itemProps2.xml><?xml version="1.0" encoding="utf-8"?>
<ds:datastoreItem xmlns:ds="http://schemas.openxmlformats.org/officeDocument/2006/customXml" ds:itemID="{7EA7F4CB-2B58-4F12-B258-DB94DF215D17}">
  <ds:schemaRefs>
    <ds:schemaRef ds:uri="http://schemas.microsoft.com/sharepoint/v3/contenttype/forms"/>
  </ds:schemaRefs>
</ds:datastoreItem>
</file>

<file path=customXml/itemProps3.xml><?xml version="1.0" encoding="utf-8"?>
<ds:datastoreItem xmlns:ds="http://schemas.openxmlformats.org/officeDocument/2006/customXml" ds:itemID="{654F0549-C1CF-451B-9F93-B9BFCB0C5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80310-573f-4808-928b-48264bd7649d"/>
    <ds:schemaRef ds:uri="8590a633-1880-43a3-8b75-3225c0a4c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asc_distance_learning_syllabus_template(updated_09_2023_SJD).dotx</Template>
  <TotalTime>37</TotalTime>
  <Pages>40</Pages>
  <Words>9494</Words>
  <Characters>54120</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Perez, Ashley</cp:lastModifiedBy>
  <cp:revision>6</cp:revision>
  <dcterms:created xsi:type="dcterms:W3CDTF">2024-02-20T17:57:00Z</dcterms:created>
  <dcterms:modified xsi:type="dcterms:W3CDTF">2024-02-20T18:17:00Z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0x010100084F18CC51C93B4690F026FBE7C84672</vt:lpwstr>
  </property>
</Properties>
</file>